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C6" w:rsidRPr="009E10C6" w:rsidRDefault="003D55A6" w:rsidP="0045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7E5315FA" wp14:editId="547F19E5">
            <wp:extent cx="8339347" cy="12219709"/>
            <wp:effectExtent l="0" t="342900" r="0" b="315595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550" cy="1222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isometricOffAxis1Right"/>
                      <a:lightRig rig="threePt" dir="t"/>
                    </a:scene3d>
                    <a:sp3d>
                      <a:bevelT w="31750"/>
                    </a:sp3d>
                  </pic:spPr>
                </pic:pic>
              </a:graphicData>
            </a:graphic>
          </wp:inline>
        </w:drawing>
      </w:r>
      <w:bookmarkEnd w:id="0"/>
    </w:p>
    <w:p w:rsidR="003F0E06" w:rsidRDefault="003F0E06" w:rsidP="003F0E06">
      <w:pPr>
        <w:pStyle w:val="1"/>
        <w:tabs>
          <w:tab w:val="left" w:pos="1212"/>
        </w:tabs>
        <w:spacing w:before="63" w:beforeAutospacing="0" w:afterAutospacing="0"/>
        <w:ind w:left="2836" w:right="109"/>
      </w:pPr>
    </w:p>
    <w:p w:rsidR="003F0E06" w:rsidRDefault="003F0E06" w:rsidP="003F0E06">
      <w:pPr>
        <w:pStyle w:val="1"/>
        <w:tabs>
          <w:tab w:val="left" w:pos="1212"/>
        </w:tabs>
        <w:spacing w:before="63" w:beforeAutospacing="0" w:afterAutospacing="0"/>
        <w:ind w:left="2836" w:right="109"/>
      </w:pPr>
    </w:p>
    <w:p w:rsidR="003F0E06" w:rsidRDefault="003F0E06" w:rsidP="003F0E06">
      <w:pPr>
        <w:pStyle w:val="1"/>
        <w:tabs>
          <w:tab w:val="left" w:pos="1212"/>
        </w:tabs>
        <w:spacing w:before="63" w:beforeAutospacing="0" w:afterAutospacing="0"/>
        <w:ind w:left="2836" w:right="109"/>
      </w:pPr>
    </w:p>
    <w:p w:rsidR="003F0E06" w:rsidRDefault="003F0E06" w:rsidP="003F0E06">
      <w:pPr>
        <w:pStyle w:val="1"/>
        <w:tabs>
          <w:tab w:val="left" w:pos="1212"/>
        </w:tabs>
        <w:spacing w:before="63" w:beforeAutospacing="0" w:afterAutospacing="0"/>
        <w:ind w:left="2836" w:right="109"/>
      </w:pPr>
    </w:p>
    <w:p w:rsidR="003F0E06" w:rsidRDefault="003F0E06" w:rsidP="003F0E06">
      <w:pPr>
        <w:pStyle w:val="1"/>
        <w:tabs>
          <w:tab w:val="left" w:pos="1212"/>
        </w:tabs>
        <w:spacing w:before="63" w:beforeAutospacing="0" w:afterAutospacing="0"/>
        <w:ind w:left="2836" w:right="109"/>
      </w:pPr>
    </w:p>
    <w:p w:rsidR="00454E62" w:rsidRDefault="00454E62" w:rsidP="003F0E06">
      <w:pPr>
        <w:pStyle w:val="1"/>
        <w:tabs>
          <w:tab w:val="left" w:pos="1212"/>
        </w:tabs>
        <w:spacing w:before="63" w:beforeAutospacing="0" w:afterAutospacing="0"/>
        <w:ind w:left="2836" w:right="109"/>
      </w:pPr>
    </w:p>
    <w:p w:rsidR="00454E62" w:rsidRDefault="00454E62" w:rsidP="003F0E06">
      <w:pPr>
        <w:pStyle w:val="1"/>
        <w:tabs>
          <w:tab w:val="left" w:pos="1212"/>
        </w:tabs>
        <w:spacing w:before="63" w:beforeAutospacing="0" w:afterAutospacing="0"/>
        <w:ind w:left="2836" w:right="109"/>
      </w:pPr>
    </w:p>
    <w:p w:rsidR="00454E62" w:rsidRDefault="00454E62" w:rsidP="003F0E06">
      <w:pPr>
        <w:pStyle w:val="1"/>
        <w:tabs>
          <w:tab w:val="left" w:pos="1212"/>
        </w:tabs>
        <w:spacing w:before="63" w:beforeAutospacing="0" w:afterAutospacing="0"/>
        <w:ind w:left="2836" w:right="109"/>
      </w:pPr>
    </w:p>
    <w:p w:rsidR="00454E62" w:rsidRDefault="00454E62" w:rsidP="003F0E06">
      <w:pPr>
        <w:pStyle w:val="1"/>
        <w:tabs>
          <w:tab w:val="left" w:pos="1212"/>
        </w:tabs>
        <w:spacing w:before="63" w:beforeAutospacing="0" w:afterAutospacing="0"/>
        <w:ind w:left="2836" w:right="109"/>
      </w:pPr>
    </w:p>
    <w:p w:rsidR="00454E62" w:rsidRDefault="00454E62" w:rsidP="003F0E06">
      <w:pPr>
        <w:pStyle w:val="1"/>
        <w:tabs>
          <w:tab w:val="left" w:pos="1212"/>
        </w:tabs>
        <w:spacing w:before="63" w:beforeAutospacing="0" w:afterAutospacing="0"/>
        <w:ind w:left="2836" w:right="109"/>
      </w:pPr>
    </w:p>
    <w:p w:rsidR="00454E62" w:rsidRDefault="00454E62" w:rsidP="003F0E06">
      <w:pPr>
        <w:pStyle w:val="1"/>
        <w:tabs>
          <w:tab w:val="left" w:pos="1212"/>
        </w:tabs>
        <w:spacing w:before="63" w:beforeAutospacing="0" w:afterAutospacing="0"/>
        <w:ind w:left="2836" w:right="109"/>
      </w:pPr>
    </w:p>
    <w:p w:rsidR="00454E62" w:rsidRDefault="00454E62" w:rsidP="003F0E06">
      <w:pPr>
        <w:pStyle w:val="1"/>
        <w:tabs>
          <w:tab w:val="left" w:pos="1212"/>
        </w:tabs>
        <w:spacing w:before="63" w:beforeAutospacing="0" w:afterAutospacing="0"/>
        <w:ind w:left="2836" w:right="109"/>
      </w:pPr>
    </w:p>
    <w:p w:rsidR="00454E62" w:rsidRDefault="00454E62" w:rsidP="003F0E06">
      <w:pPr>
        <w:pStyle w:val="1"/>
        <w:tabs>
          <w:tab w:val="left" w:pos="1212"/>
        </w:tabs>
        <w:spacing w:before="63" w:beforeAutospacing="0" w:afterAutospacing="0"/>
        <w:ind w:left="2836" w:right="109"/>
      </w:pPr>
    </w:p>
    <w:p w:rsidR="00454E62" w:rsidRDefault="00454E62" w:rsidP="003F0E06">
      <w:pPr>
        <w:pStyle w:val="1"/>
        <w:tabs>
          <w:tab w:val="left" w:pos="1212"/>
        </w:tabs>
        <w:spacing w:before="63" w:beforeAutospacing="0" w:afterAutospacing="0"/>
        <w:ind w:left="2836" w:right="109"/>
      </w:pPr>
    </w:p>
    <w:p w:rsidR="003F0E06" w:rsidRDefault="003F0E06" w:rsidP="003F0E06">
      <w:pPr>
        <w:pStyle w:val="1"/>
        <w:tabs>
          <w:tab w:val="left" w:pos="1212"/>
        </w:tabs>
        <w:spacing w:before="63" w:beforeAutospacing="0" w:afterAutospacing="0"/>
        <w:ind w:left="2836" w:right="109"/>
      </w:pPr>
      <w:r>
        <w:lastRenderedPageBreak/>
        <w:t>Пояснительная записка.</w:t>
      </w:r>
    </w:p>
    <w:p w:rsidR="003F0E06" w:rsidRDefault="003F0E06" w:rsidP="003F0E06">
      <w:pPr>
        <w:pStyle w:val="1"/>
        <w:tabs>
          <w:tab w:val="left" w:pos="1212"/>
        </w:tabs>
        <w:spacing w:before="63" w:beforeAutospacing="0" w:afterAutospacing="0"/>
        <w:ind w:left="2836" w:right="109"/>
      </w:pPr>
    </w:p>
    <w:p w:rsidR="003F0E06" w:rsidRDefault="003F0E06" w:rsidP="003F0E06">
      <w:pPr>
        <w:jc w:val="center"/>
        <w:rPr>
          <w:b/>
          <w:sz w:val="28"/>
        </w:rPr>
      </w:pPr>
    </w:p>
    <w:p w:rsidR="003F0E06" w:rsidRDefault="003F0E06" w:rsidP="003F0E06">
      <w:pPr>
        <w:jc w:val="both"/>
        <w:rPr>
          <w:sz w:val="24"/>
          <w:szCs w:val="24"/>
        </w:rPr>
      </w:pPr>
      <w:r>
        <w:rPr>
          <w:sz w:val="28"/>
        </w:rPr>
        <w:tab/>
      </w:r>
      <w:r>
        <w:rPr>
          <w:sz w:val="24"/>
          <w:szCs w:val="24"/>
        </w:rPr>
        <w:t xml:space="preserve">Рабочая программа внеурочной деятельности по  биологии 8 </w:t>
      </w:r>
      <w:r>
        <w:rPr>
          <w:b/>
          <w:sz w:val="24"/>
          <w:szCs w:val="24"/>
        </w:rPr>
        <w:t xml:space="preserve">класса МБОУ «СОШ с. </w:t>
      </w:r>
      <w:proofErr w:type="spellStart"/>
      <w:r>
        <w:rPr>
          <w:b/>
          <w:sz w:val="24"/>
          <w:szCs w:val="24"/>
        </w:rPr>
        <w:t>Холоднородниковское</w:t>
      </w:r>
      <w:proofErr w:type="spellEnd"/>
      <w:r>
        <w:rPr>
          <w:b/>
          <w:sz w:val="24"/>
          <w:szCs w:val="24"/>
        </w:rPr>
        <w:t xml:space="preserve">» им. Б. И. </w:t>
      </w:r>
      <w:proofErr w:type="spellStart"/>
      <w:r>
        <w:rPr>
          <w:b/>
          <w:sz w:val="24"/>
          <w:szCs w:val="24"/>
        </w:rPr>
        <w:t>Инамукова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составлена на основе следующих нормативно-правовых документов:</w:t>
      </w:r>
    </w:p>
    <w:p w:rsidR="003F0E06" w:rsidRPr="009E10C6" w:rsidRDefault="003F0E06" w:rsidP="003F0E06">
      <w:pPr>
        <w:widowControl w:val="0"/>
        <w:numPr>
          <w:ilvl w:val="0"/>
          <w:numId w:val="19"/>
        </w:numPr>
        <w:shd w:val="clear" w:color="auto" w:fill="FFFFFF"/>
        <w:tabs>
          <w:tab w:val="left" w:pos="-1560"/>
        </w:tabs>
        <w:autoSpaceDE w:val="0"/>
        <w:spacing w:before="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Закона  «Об Образовании в РФ» от 29 декабря 2012 года. </w:t>
      </w:r>
    </w:p>
    <w:p w:rsidR="009E10C6" w:rsidRPr="009E10C6" w:rsidRDefault="009E10C6" w:rsidP="009E10C6">
      <w:pPr>
        <w:pStyle w:val="2"/>
        <w:numPr>
          <w:ilvl w:val="0"/>
          <w:numId w:val="19"/>
        </w:numPr>
        <w:shd w:val="clear" w:color="auto" w:fill="FFFFFF"/>
        <w:spacing w:before="0" w:after="255" w:line="300" w:lineRule="atLeast"/>
        <w:rPr>
          <w:rFonts w:ascii="Arial" w:hAnsi="Arial" w:cs="Arial"/>
          <w:color w:val="4D4D4D"/>
          <w:sz w:val="27"/>
          <w:szCs w:val="27"/>
        </w:rPr>
      </w:pPr>
      <w:r w:rsidRPr="009E10C6">
        <w:rPr>
          <w:rFonts w:ascii="Arial" w:hAnsi="Arial" w:cs="Arial"/>
          <w:color w:val="4D4D4D"/>
          <w:sz w:val="27"/>
          <w:szCs w:val="27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3F0E06" w:rsidRDefault="003F0E06" w:rsidP="003F0E06">
      <w:pPr>
        <w:widowControl w:val="0"/>
        <w:numPr>
          <w:ilvl w:val="0"/>
          <w:numId w:val="19"/>
        </w:numPr>
        <w:shd w:val="clear" w:color="auto" w:fill="FFFFFF"/>
        <w:tabs>
          <w:tab w:val="left" w:pos="-1560"/>
        </w:tabs>
        <w:autoSpaceDE w:val="0"/>
        <w:spacing w:before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ООП ООО МБОУ «СОШ с. </w:t>
      </w:r>
      <w:proofErr w:type="spellStart"/>
      <w:r>
        <w:rPr>
          <w:b/>
          <w:sz w:val="24"/>
          <w:szCs w:val="24"/>
        </w:rPr>
        <w:t>Холоднородниковское</w:t>
      </w:r>
      <w:proofErr w:type="spellEnd"/>
      <w:r>
        <w:rPr>
          <w:b/>
          <w:sz w:val="24"/>
          <w:szCs w:val="24"/>
        </w:rPr>
        <w:t xml:space="preserve">», им. Б. И. </w:t>
      </w:r>
      <w:proofErr w:type="spellStart"/>
      <w:r>
        <w:rPr>
          <w:b/>
          <w:sz w:val="24"/>
          <w:szCs w:val="24"/>
        </w:rPr>
        <w:t>Инамукова</w:t>
      </w:r>
      <w:proofErr w:type="spellEnd"/>
    </w:p>
    <w:p w:rsidR="003F0E06" w:rsidRDefault="003F0E06" w:rsidP="003F0E06">
      <w:pPr>
        <w:widowControl w:val="0"/>
        <w:numPr>
          <w:ilvl w:val="0"/>
          <w:numId w:val="19"/>
        </w:numPr>
        <w:shd w:val="clear" w:color="auto" w:fill="FFFFFF"/>
        <w:tabs>
          <w:tab w:val="left" w:pos="-1560"/>
        </w:tabs>
        <w:autoSpaceDE w:val="0"/>
        <w:spacing w:before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Учебного плана МБОУ «СОШ с. </w:t>
      </w:r>
      <w:proofErr w:type="spellStart"/>
      <w:r>
        <w:rPr>
          <w:b/>
          <w:sz w:val="24"/>
          <w:szCs w:val="24"/>
        </w:rPr>
        <w:t>Холоднородниковск</w:t>
      </w:r>
      <w:r w:rsidR="00DF3DD4">
        <w:rPr>
          <w:b/>
          <w:sz w:val="24"/>
          <w:szCs w:val="24"/>
        </w:rPr>
        <w:t>ое</w:t>
      </w:r>
      <w:proofErr w:type="spellEnd"/>
      <w:r w:rsidR="00DF3DD4">
        <w:rPr>
          <w:b/>
          <w:sz w:val="24"/>
          <w:szCs w:val="24"/>
        </w:rPr>
        <w:t xml:space="preserve">». Им. Б. И. </w:t>
      </w:r>
      <w:proofErr w:type="spellStart"/>
      <w:r w:rsidR="00DF3DD4">
        <w:rPr>
          <w:b/>
          <w:sz w:val="24"/>
          <w:szCs w:val="24"/>
        </w:rPr>
        <w:t>Инамукова</w:t>
      </w:r>
      <w:proofErr w:type="spellEnd"/>
      <w:r w:rsidR="00DF3DD4">
        <w:rPr>
          <w:b/>
          <w:sz w:val="24"/>
          <w:szCs w:val="24"/>
        </w:rPr>
        <w:t xml:space="preserve"> на 2023-2024</w:t>
      </w:r>
      <w:r>
        <w:rPr>
          <w:b/>
          <w:sz w:val="24"/>
          <w:szCs w:val="24"/>
        </w:rPr>
        <w:t xml:space="preserve"> учебный год.</w:t>
      </w: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сегодняшний день очевидны проблемы здоровья граждан России. Именно общество в лице образовательных учреждений формирует систему приоритетов и ценностей, определенный стиль жизни, так называемые социально одобряемые нормы поведения. Поэтому если учащийся не очень понимает необходимость сохранения своего здоровья, то задача образовательного учреждения состоит в разъяснении того, что ты сам в состоянии ответить за свое будущее и твоя успешность напрямую зависит от состояния твоего здоровья. Необходимо найти новые формы пропаганды и внедрения ценностей здорового образа жизни, культуры здоровья, выработать новую систему социально-культурных ценностей, в которой здоровье будет одним из основных личностных приоритетов.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предлагаемый курс внеурочной деятельности может поддержать и углубить знания по биологии (анатомии человека), </w:t>
      </w:r>
      <w:proofErr w:type="spellStart"/>
      <w:r>
        <w:rPr>
          <w:rFonts w:ascii="Times New Roman" w:hAnsi="Times New Roman"/>
          <w:sz w:val="24"/>
          <w:szCs w:val="24"/>
        </w:rPr>
        <w:t>валеологии</w:t>
      </w:r>
      <w:proofErr w:type="spellEnd"/>
      <w:r>
        <w:rPr>
          <w:rFonts w:ascii="Times New Roman" w:hAnsi="Times New Roman"/>
          <w:sz w:val="24"/>
          <w:szCs w:val="24"/>
        </w:rPr>
        <w:t>. Он поможет проверить целесообразность выбора профиля дальнейшего обучения и будущей профессии выпускника. Курс проводится в виде лекционно-практических-исследовательских занятий с оформлением содержания занятия в рабочих тетрадях.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всего курса внеурочной деятельности учащиеся работают с дополнительной литературой, оформляют полученные сведения в виде реферативных работ, проектов и т.д. В конце курса проводится конференция, где школьники выступают с докладами по заинтересовавшей их проблеме.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профориентации на такие конференции могут приглашаться медицинские работники.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Предусмотрено ознакомление с приёмами оказания доврачебной помощи, повышающие понимание важности выполняемого дела.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имеет прикладное значение – профориентации. Ребята также могут посещать курс с целью получения элементарных знаний об основных вопросах медицины, физиологии и гигиены, о способах сохранения и укрепления здоровья, особенностях влияния вредных привычек и окружающей среды на здоровье человека, навыков оказания первой помощи.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изучения курса: "Занимательная анатомия" является урок-зачет с элементами практических заданий, где проверяется не только теоретическое знание вопросов, но и практические навыки, полученные на занятиях курса. Или итоги изучения элективного курса можно обсудить на семинарском занятии, либо защитить проект или исследовательскую работу по какой-либо тематике.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у обучающихся бережного отношения к своему здоровью и здоровью окружающих людей, развитие культуры здорового образа жизни и расширение кругозора в области медицины.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Практические задачи данной программы: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обеспечение необходимых условий для личностного развития, повышение мотивации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укрепление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своего здоровья;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адаптация их к жизни в обществе;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формирование общей культуры, в том числе культуры здорового образа жизни;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Учебно-воспитательные задачи следующие: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сознание и апробация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 в образовательном процессе;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развитие у учащихся причинно-следственных и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 в ходе реализации программы;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формирование у учащихся осознанного выбора здорового образа жизни.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повышение мотивации к изучению предмета «Анатомия человека»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Дать обучающимся знания и обучить практическим навыкам оказания первой доврачебной помощи в различных опасных для жизни ситуациях.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программу введен не только анатомо-физиологический и морфологический материал, но и сведения по экологии человека, растений и животных, о влиянии разнообразных экологических факторов на организм человека, о зависимости процессов жизнедеятельности и здоровья людей от природных и социальных факторов окружающей среды. Практические занятия ориентируют учащихся на активное познание свойств организма человека и развитие умений по уходу за ним.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Ожидаемые результаты: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Снижение уровня заболеваемости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Формирование культуры здорового образа жизни.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Осознанный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выбора детьми здорового образа жизни.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Проверка ожидаемых результатов: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Конкурс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составление собственной программы здоровья.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Диагностика в виде тестов, анкет, опросников у данной категории подростков для выявления отношения их к алкоголю и других вредных привычек.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Защита мини – проектов «Программа моего здоровья».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Оказание первой доврачебной помощи.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Программа способствует формированию у школьников следующих видов универсальных учебных действий.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УУД: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Самоопределение.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Самооценка и личностное самосовершенствование.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Нравственно-этическая установка на здоровый образ жизни.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Регулятивные УУД: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Определять и формулировать цель деятельности с помощью учителя.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Высказывать свои версии на основе работы с иллюстрацией, работать по предложенному учителем плану.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Составлять конспект и план ответа по определенной тематике.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Познавательные УУД: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Делать предварительный отбор источников информации: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Добывать новые знания, находить ответы на вопросы, используя различные источники информации, свой жизненный опыт и информацию, полученную на уроке.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Перерабатывать полученную информацию, делать выводы в результате совместной работы всего класса.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Составлять ответы на основе простейших моделей (рисунков, схем, таблиц.)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УУД: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Слушать и понимать речь других.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Совместно договариваться о правилах общения и работать в группе в паре.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Учиться выполнять различные роли в группе (лидера, исполнителя, критика).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проводить простейшие наблюдения, измерения, опыты;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ставить учебную задачу под руководством учителя;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систематизировать и обобщать разные виды информации;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составлять план выполнения учебной задачи;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осуществлять самоконтроль и коррекцию деятельности;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организовывать учебное сотрудничество с одноклассниками в ходе учебной деятельности;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работать с различными источниками информации.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устанавливать взаимосвязи здоровья и образа жизни; воздействие природных и социальных факторов на организм человека; влияние факторов окружающей среды на функционирование и развитие систем органов;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sz w:val="24"/>
          <w:szCs w:val="24"/>
        </w:rPr>
        <w:tab/>
        <w:t>систематизировать основные условия сохранения здоровья; факторы, укрепляющие здоровье в процессе развития человеческого организма;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Виды деятельности: организационно –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игры, викторины, выпуск буклетов, защита проектов, беседы, исследования, лекции.</w:t>
      </w:r>
      <w:proofErr w:type="gramEnd"/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Планируемые результаты</w:t>
      </w:r>
    </w:p>
    <w:p w:rsidR="003F0E06" w:rsidRDefault="003F0E06" w:rsidP="003F0E06">
      <w:pPr>
        <w:pStyle w:val="a5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Школьники приобретут знания об основных вопросах медицины, физиологии и гигиены, особенностях влияния вредных привычек на здоровье, особенностях воздействия двигательной активности на организм человека, основах рационального питания, о “полезных” и “вредных” продуктах, о значении режима питания, способах сохранения и укрепление здоровья. Осуществляет поиск и выделяет конкретную информацию с помощью учителя. Использует средства профилактики ОРЗ, ОРВИ и др. болезней. Определяет благоприятные факторы, воздействующие на здоровье. Заботиться о своем здоровье. Использует навыки элементарной исследовательской деятельности в своей работе. Оказывает первую медицинскую помощь. Задает вопросы, для организации собственной деятельности. Знает основные (самые распестрённые) болезни систем органов, клинику и профилактику болезней человека, источники инфекции, профилактические прививки.</w:t>
      </w: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Введение. (1часа)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здоровья. Продолжительность жизни людей. Календарный и биологический возраст. Биологические науки, изучающие организм человека: </w:t>
      </w:r>
      <w:proofErr w:type="spellStart"/>
      <w:r>
        <w:rPr>
          <w:rFonts w:ascii="Times New Roman" w:hAnsi="Times New Roman"/>
          <w:sz w:val="24"/>
          <w:szCs w:val="24"/>
        </w:rPr>
        <w:t>валеология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, геронтология, </w:t>
      </w:r>
      <w:proofErr w:type="spellStart"/>
      <w:r>
        <w:rPr>
          <w:rFonts w:ascii="Times New Roman" w:hAnsi="Times New Roman"/>
          <w:sz w:val="24"/>
          <w:szCs w:val="24"/>
        </w:rPr>
        <w:t>биометеорология</w:t>
      </w:r>
      <w:proofErr w:type="spellEnd"/>
      <w:r>
        <w:rPr>
          <w:rFonts w:ascii="Times New Roman" w:hAnsi="Times New Roman"/>
          <w:sz w:val="24"/>
          <w:szCs w:val="24"/>
        </w:rPr>
        <w:t>, анатомия, физиология, гигиена и психология человека. Просмотр видеофильма «Ключи от долголетия»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Окружающая среда и здоровье. (3часа)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.Почему смена погоды влияет на состояние здоровья человека. Повышение и снижение атмосферного давления. Как влияют перепады температуры на состояние здоровья человека. Магнитные бури. Проблема загрязнения воздуха. Воздух жилых помещений. Вода и здоровье. Основные источники загрязнения воды. Минеральная вода, показания к применению. Практикум № 1. Составление рекомендаций метеозависимым людям. Практикум № 2. Составление рекомендаций людям, подверженных влиянию магнитных бурь. Лабораторная работа №1. Какие заболевания провоцирует загрязнение воздуха.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Экстремальные факторы. (2 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№ 1.Влияние перегрузок и невесомости на организм человека. Занятие № 2.Электрические и магнитные поля и их влияние на человека. Занятие № 3. Радиация. Рентгеновское излучение. Просмотр видеофильма «Человек в космосе». Просмотр видеофильма «Чем опасна радиация».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дня. (2 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дня. Биологические ритмы. Роль сна на здоровье человека. Сколько должен спать человек. Нарушение сна. Практикум № 3.Разработка собственного режима дня с учетом школьных занятий и подготовки. 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Вредные привычки (1часа)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Влияние алкоголя и никотина на организм человека и последствия. Алкоголизм. </w:t>
      </w:r>
      <w:proofErr w:type="spellStart"/>
      <w:r>
        <w:rPr>
          <w:rFonts w:ascii="Times New Roman" w:hAnsi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. Электронные сигареты - вредно или нет. Наркотики и наркомания. Влияние наркотиков на организм человека в подростковом возрасте. Просмотр видеофильма «Вредные привычки как разрушители здоровья». 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Влияние физкультуры и спорта на организм человека. 1часа)</w:t>
      </w:r>
      <w:proofErr w:type="gramEnd"/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физической активности в современном обществе. Укрепление и развитие опорно-двигательного аппарата и нервной системы. Влияние физической активности на укрепление дыхательной и кровеносной системы. Повышение иммунитета и качественные изменения в составе крови.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Питание и здоровье. (4часа).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правильном питании и режиме приема пищи. Химический состав пищи. Калорийность. Сбалансированное питание – залог здоровья. Роль витаминов в обмене веществ. Практикум № 4. Составление индивидуального рациона питания. Практикум № 5. Изучение этикеток продуктов питания. Практикум № 6. Расчет калорийности обеда.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Диагностические процедуры больных.  (2 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Лечебные и диагностические процедуры. Клинические анализы и их расшифровка. Экскурсия в ЦРБ.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Клиническая лаборатория. 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Бактерии, вирусы и человек. (1часа)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сведения об инфекциях. Источники заражения и пути их передачи. Сроки инкубационного периода некоторых И.Б. Сроки изоляции больных и средства защиты (пути) лиц, обращающихся с ними. </w:t>
      </w:r>
      <w:proofErr w:type="gramStart"/>
      <w:r>
        <w:rPr>
          <w:rFonts w:ascii="Times New Roman" w:hAnsi="Times New Roman"/>
          <w:sz w:val="24"/>
          <w:szCs w:val="24"/>
        </w:rPr>
        <w:t>Бактерии, возбудители болезней: скарлатины, коклюша, ангины, пневмонии, чумы, ботулизма, туберкулеза – клиника, лечение и профилактика.</w:t>
      </w:r>
      <w:proofErr w:type="gramEnd"/>
      <w:r>
        <w:rPr>
          <w:rFonts w:ascii="Times New Roman" w:hAnsi="Times New Roman"/>
          <w:sz w:val="24"/>
          <w:szCs w:val="24"/>
        </w:rPr>
        <w:t xml:space="preserve"> Антибиотики, их влияние на организм человека. </w:t>
      </w:r>
      <w:proofErr w:type="gramStart"/>
      <w:r>
        <w:rPr>
          <w:rFonts w:ascii="Times New Roman" w:hAnsi="Times New Roman"/>
          <w:sz w:val="24"/>
          <w:szCs w:val="24"/>
        </w:rPr>
        <w:t>Вирусы, возбудители болезней: краснухи, ветрянки, свинки, гриппа, СПИДа - клиника, лечение и профилактика.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Практикум № 8. Выращивание бактери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картофельной палочки.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Уход за больными. (3 часа).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Уход за больными пожилого возраста и лежачими больными. Уход за инфекционными больными.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Уход за новорожденными детьми. Экскурсия в ЦРБ.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Прививки и вакцины. (1часа)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Активная и пассивная иммунизация. Профилактические прививки. Виды вакцинации. Как изготавливают вакцины. Просмотр видеофильма «Вакцина»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Заболевания опорно-двигательной системы. (2часа)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Возрастные изменения в опорно-двигательном аппарате. Клиника и признаки заболевания артроза, радикулита, остеохондроза, сколиоза, плоскостопия. Травмы: растяжения, вывихи, переломы и оказание первой помощи. Практикум №9 «Диагностика плоскостопия и сколиоза». Практикум №10 «Разработка мер по профилактике сколиоза в школе и дома». Практикум№11. «Наложение шины при переломах»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Основные болезни сердечно - сосудистой системы. 3часа)</w:t>
      </w:r>
      <w:proofErr w:type="gramEnd"/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Возрастные изменения в сердечно - сосудистой системе, Изменение кровообращения. Клиника и признаки заболевания ишемической болезни сердца, гипертонии, гипотонии, артериосклероза. Профилактика и лечение инфаркта миокарда, инсульта, анемии. Кровотечения, оказание первой помощи. Практикум №12. Измерение артериального давления. Практикум №13.Наложение стерильных повязок на голову, грудь, живот, конечности. Практикум №14. Наложение жгута при кровотечениях.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Дыхательная система (3 часа).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Возрастные изменения дыхательной системы. Причины возникновения и признаки заболеваний. Клиника и признаки заболевания ринита, ОРЗ, гайморита, горной болезни. Клиника и признаки заболевания бронхиальной астмой, пневмонией, раком легких, туберкулезом. Практикум №15. «Измерение ЖОЛ». Практикум №16 «Оказание первой помощи при остановке дыхания»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Заболевания пищеварительной системы. (2 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Клиника и профилактика болезней желудочно-кишечного тракта: гастрита, язвы желудка, дисбактериоза, панкреатита, холецистита. Симптомы и лечение аппендицита, цирроза печени. Неправильное пищевое поведение – </w:t>
      </w:r>
      <w:proofErr w:type="spellStart"/>
      <w:r>
        <w:rPr>
          <w:rFonts w:ascii="Times New Roman" w:hAnsi="Times New Roman"/>
          <w:sz w:val="24"/>
          <w:szCs w:val="24"/>
        </w:rPr>
        <w:t>анерексия</w:t>
      </w:r>
      <w:proofErr w:type="spellEnd"/>
      <w:r>
        <w:rPr>
          <w:rFonts w:ascii="Times New Roman" w:hAnsi="Times New Roman"/>
          <w:sz w:val="24"/>
          <w:szCs w:val="24"/>
        </w:rPr>
        <w:t>. Просмотр видеофильма «Живая еда»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Лечебное питание больных (3 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язвенных болезнях. При болезни печени, ожирении. При гастритах, хирургических больных. При детских болезнях. Питание беременных. Аллергических </w:t>
      </w:r>
      <w:proofErr w:type="gramStart"/>
      <w:r>
        <w:rPr>
          <w:rFonts w:ascii="Times New Roman" w:hAnsi="Times New Roman"/>
          <w:sz w:val="24"/>
          <w:szCs w:val="24"/>
        </w:rPr>
        <w:t>болезнях</w:t>
      </w:r>
      <w:proofErr w:type="gramEnd"/>
      <w:r>
        <w:rPr>
          <w:rFonts w:ascii="Times New Roman" w:hAnsi="Times New Roman"/>
          <w:sz w:val="24"/>
          <w:szCs w:val="24"/>
        </w:rPr>
        <w:t>. Совместимость и калорийность продуктов питания. Практикум № 17. Составление диет. Расчет калорий в сутки.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Заболевания зубов и гигиена полости рта (2 часа).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и симптомы кариеса и пульпита, уход за полостью рта. Занятие №2. Зубные инфекции с воспалительным процессом: абсцесс и флегмона. Просмотр видеофильма «Здоровые зуб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здоровый организм».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Заболевания выделительной системы. (1 час)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Симптомы и причины развития цистита и почечнокаменной болезни. Просмотр видеофильма «Искусственная почка»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Распространенные заболевания нервной системы.(3 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Возрастные изменения нервной системы. Симптомы и клиника течения амнезии, мигрени, рака головного мозга, комы. Признаки эпилепсии, менингита, стресса и депрессии. Заболевания, связанные с задержкой психологического развития у детей: ЗПР и олигофрения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Уход и профилактика болезней кожи. (5 часов)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Причины, профилактика и симптомы дерматита, герпеса, меланомы, псориаза, грибковых заболеваний. Как избавиться от веснушек, бородавок и угрей. Какие проблемы кожи можно решить с помощью масок? Различные виды масок. Обморожения и ожоги их классификация. Практикум №18. Оказание первой помощи при ожогах и обморожениях. Уход за кожей. Способствует ли солярий развитию рака кожи. Практикум №19. Определение типа кожи и подбор крема по уходу за кожей лица. Какой должна быть подростковая косметика. Уход за ногтями и волосами. Просмотр видеофильма (советы врача) «Подростковые угри»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Болезни слухового анализатора. (1 час)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Возрастные изменения органов слуха. Причины, профилактика и симптомы синусита, отита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ерной пробки, тугоухости.</w:t>
      </w:r>
    </w:p>
    <w:p w:rsidR="003F0E06" w:rsidRDefault="003F0E06" w:rsidP="003F0E06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p w:rsidR="003F0E06" w:rsidRDefault="003F0E06" w:rsidP="003F0E06">
      <w:pPr>
        <w:snapToGri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7007"/>
        <w:gridCol w:w="1098"/>
        <w:gridCol w:w="2035"/>
      </w:tblGrid>
      <w:tr w:rsidR="003F0E06" w:rsidTr="003F0E06">
        <w:trPr>
          <w:trHeight w:val="5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3F0E06" w:rsidTr="003F0E06">
        <w:trPr>
          <w:trHeight w:val="62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2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Окружающая среда и здоровье.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смена погоды влияет на состояние здоровья человека. Повышение и снижение атмосферного давления. Практикум № 1. Составление рекомендаций метеозависимым людям.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влияют перепады температуры на состояние здоровья человека. Магнитные бури. Практикум № 2. 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рекомендаций людям, подверженных влиянию магнитных бурь.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загрязнения воздуха. Воздух жилых помещений. Лабораторная работа №1. Какие заболевания провоцирует загрязнение воздуха.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Экстремальные факторы.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5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перегрузок и невесомости на организм человека.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и магнитные поля и их влияние на человека. Радиация.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дня.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дня. Биологические ритмы.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сна на здоровье человека. Сколько должен спать человек. Нарушение сна. Практикум № 3.Разработка собственного режима дня с учетом школьных занятий и подготовки.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Вредные привычки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алкоголя и никотина на организм человека и последствия. Алкоголизм.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Электронные сигареты - вредно или нет.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Влияние физкультуры и спорта на организм человека.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физической активности в современном обществе. Укрепление и развитие опорно-двигательного аппарата и нервной системы.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Питание и здоровье.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правильном питании и режиме приема пищи. Практикум № 4. Составление индивидуального рациона питания.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состав пищи. Калорийность. Практикум № 5. Изучение этикеток продуктов питания. Сбалансированное питание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.р.№6Расчет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каллорийности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обеда.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и развитие опорно-двигательного аппарата и нервной системы.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иммунитета и качественные изменения в составе крови. Практикум № 7. Измерение жизненного объема легких у тренированного и нетренированного человека.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Диагностические процедуры больных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Лечебные и диагностические процедуры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Клинические анализы и их расшифровка. Клиническая лаборатория.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5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Бактерии, вирусы и человек.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об инфекциях. Источники заражения и пути их передачи. Сроки инкубационного периода некоторых И.Б. Сроки изоляции больных и средства защиты (пути) лиц, обращающихся с ними.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Уход за больными.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пожилого возраста и лежачими больными.</w:t>
            </w:r>
          </w:p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инфекционными больными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Прививки и вакцины.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Активная и пассивная иммунизация. Профилактические прививки. Виды вакцинации 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Заболевания опорно-двигательной системы.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изменения в опорно-двигательном аппарате. Практикум №6 «Диагностика плоскостопия и сколиоза». П.р.№7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Разработка мер по профилактике сколиоза в школе.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Травмы: растяжения, вывихи, переломы и оказание первой помощи. Практикум№8. «Наложение шины при переломах»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болезни сердечно - сосудистой системы.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изменения в сердечно - сосудистой системе, Изменение кровообращения. Практикум №9. Измерение артериального давления.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и лечение инфаркта миокарда, инсульта, анемии.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Кровотечения, оказание первой помощи. Практикум №13.Наложение стерильных повязок на голову, грудь, живот, конечности. Практикум №10. Наложение жгута при кровотечениях.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изменения дыхательной системы. Причины возникновения и признаки заболеваний. Практикум №15. «Измерение ЖОЛ»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Клиника и признаки заболевания ринита, ОРЗ, гайморита, горной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болезни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ронхиальная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астма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№16 : Оказание первой помощи при остановке дыхания.^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5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Заболевания пищеварительной системы.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Клиника и профилактика болезней желудочно-кишечного тракта: гастрита, язвы желудка, дисбактериоза, панкреатита, холецистита.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Симптомы и лечение аппендицита, цирроза печени. Неправильное пищевое поведение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анерексия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 «Живая еда»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Лечебное питание больных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язвенных болезнях. При болезни печени, ожирении. При гастритах, хирургических больных.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Заболевания зубов и гигиена полости рта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и симптомы кариеса и пульпита, уход за полостью рта.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Заболевания выделительной системы.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Симптомы и причины развития цистита и почечнокаменной болезни. Просмотр видеофильма «Искусственная почка»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Распространенные заболевания нервной системы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изменения нервной системы. Симптомы и клиника течения амнезии, мигрени, рака головного мозга, комы.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эпилепсии, менингита, стресса и депрессии. Заболевания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связанные с задержкой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психичнеского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Болезни слухового анализатора.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изменения органов слуха.</w:t>
            </w:r>
          </w:p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Причины, профилактика и симптомы синусита, отита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ерной пробки, тугоухости.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учебно-методического обеспечения учебного процесса</w:t>
      </w:r>
    </w:p>
    <w:p w:rsidR="003F0E06" w:rsidRDefault="003F0E06" w:rsidP="003F0E06">
      <w:pPr>
        <w:pStyle w:val="a5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Учебные пособия для учащихся:</w:t>
      </w:r>
    </w:p>
    <w:p w:rsidR="003F0E06" w:rsidRDefault="003F0E06" w:rsidP="003F0E06">
      <w:pPr>
        <w:pStyle w:val="a5"/>
        <w:numPr>
          <w:ilvl w:val="0"/>
          <w:numId w:val="20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Соколов Ю.Е. “Книга знаний для детей”. – М.: ООО “Издательство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”, 2001 – 320с.</w:t>
      </w:r>
    </w:p>
    <w:p w:rsidR="003F0E06" w:rsidRDefault="003F0E06" w:rsidP="003F0E06">
      <w:pPr>
        <w:pStyle w:val="a5"/>
        <w:numPr>
          <w:ilvl w:val="0"/>
          <w:numId w:val="20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Жербин</w:t>
      </w:r>
      <w:proofErr w:type="spellEnd"/>
      <w:r>
        <w:rPr>
          <w:rFonts w:ascii="Times New Roman" w:hAnsi="Times New Roman"/>
          <w:sz w:val="24"/>
          <w:szCs w:val="24"/>
        </w:rPr>
        <w:t xml:space="preserve"> Е.А. “Река жизни”. – М.; Знание, 1990 – 224с.</w:t>
      </w:r>
    </w:p>
    <w:p w:rsidR="003F0E06" w:rsidRDefault="003F0E06" w:rsidP="003F0E06">
      <w:pPr>
        <w:pStyle w:val="a5"/>
        <w:numPr>
          <w:ilvl w:val="0"/>
          <w:numId w:val="20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Энциклопедия для детей. Том 18. Человек 4.2. “Архитектура души”. М.; "</w:t>
      </w:r>
      <w:proofErr w:type="spellStart"/>
      <w:r>
        <w:rPr>
          <w:rFonts w:ascii="Times New Roman" w:hAnsi="Times New Roman"/>
          <w:sz w:val="24"/>
          <w:szCs w:val="24"/>
        </w:rPr>
        <w:t>Аванта</w:t>
      </w:r>
      <w:proofErr w:type="spellEnd"/>
      <w:r>
        <w:rPr>
          <w:rFonts w:ascii="Times New Roman" w:hAnsi="Times New Roman"/>
          <w:sz w:val="24"/>
          <w:szCs w:val="24"/>
        </w:rPr>
        <w:t xml:space="preserve"> + ", 2002. – 640с.</w:t>
      </w:r>
    </w:p>
    <w:p w:rsidR="003F0E06" w:rsidRDefault="003F0E06" w:rsidP="003F0E06">
      <w:pPr>
        <w:pStyle w:val="a5"/>
        <w:numPr>
          <w:ilvl w:val="0"/>
          <w:numId w:val="20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Детская энциклопедия. Т. 18. Человек. «</w:t>
      </w:r>
      <w:proofErr w:type="spellStart"/>
      <w:r>
        <w:rPr>
          <w:rFonts w:ascii="Times New Roman" w:hAnsi="Times New Roman"/>
          <w:sz w:val="24"/>
          <w:szCs w:val="24"/>
        </w:rPr>
        <w:t>Аванта</w:t>
      </w:r>
      <w:proofErr w:type="spellEnd"/>
      <w:r>
        <w:rPr>
          <w:rFonts w:ascii="Times New Roman" w:hAnsi="Times New Roman"/>
          <w:sz w:val="24"/>
          <w:szCs w:val="24"/>
        </w:rPr>
        <w:t xml:space="preserve"> +» Москва, 2002 год.</w:t>
      </w:r>
    </w:p>
    <w:p w:rsidR="003F0E06" w:rsidRDefault="003F0E06" w:rsidP="003F0E06">
      <w:pPr>
        <w:pStyle w:val="a5"/>
        <w:ind w:left="567" w:firstLine="567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Учебные пособия для учителя: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>Барышников, С.Д. Практикум по анатомии и физиологии человека с основами патологии./ С.Д. Барышников. – М.: ГОУ ВУНМЦ МЗ РФ, 2000.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>Савченков, Ю.И. Физиология человека. Задачи и упражнения./ Ю.И. Савченков (и др.) – Ростов н/Д.: Феникс, 2007.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proofErr w:type="spellStart"/>
      <w:r>
        <w:t>Федюкович</w:t>
      </w:r>
      <w:proofErr w:type="spellEnd"/>
      <w:r>
        <w:t>,</w:t>
      </w:r>
      <w:r>
        <w:rPr>
          <w:i/>
          <w:iCs/>
        </w:rPr>
        <w:t> </w:t>
      </w:r>
      <w:r>
        <w:t>Н.И</w:t>
      </w:r>
      <w:r>
        <w:rPr>
          <w:i/>
          <w:iCs/>
        </w:rPr>
        <w:t>.</w:t>
      </w:r>
      <w:r>
        <w:t xml:space="preserve"> Анатомия и физиология человека: Учебное пособие./ Н.И. </w:t>
      </w:r>
      <w:proofErr w:type="spellStart"/>
      <w:r>
        <w:t>Федюкович</w:t>
      </w:r>
      <w:proofErr w:type="spellEnd"/>
      <w:r>
        <w:t>. – Ростов н</w:t>
      </w:r>
      <w:proofErr w:type="gramStart"/>
      <w:r>
        <w:t>/Д</w:t>
      </w:r>
      <w:proofErr w:type="gramEnd"/>
      <w:r>
        <w:t>: Феникс, 2010.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>Самусев, Р.П., Липченко, В.Я. Атлас анатомии человека./ Р.П. Самусев, В.Я. Липченко. – М.: ООО «Изд. Дом «Оникс 21 век»: 2010.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 xml:space="preserve">Самусев, </w:t>
      </w:r>
      <w:proofErr w:type="spellStart"/>
      <w:r>
        <w:t>Р.П.,Селин</w:t>
      </w:r>
      <w:proofErr w:type="spellEnd"/>
      <w:r>
        <w:t xml:space="preserve">, Ю.М. Анатомия человека: Учебное пособие для студентов средних медицинских учебных заведений./ </w:t>
      </w:r>
      <w:proofErr w:type="spellStart"/>
      <w:r>
        <w:t>Р.П.Самусев</w:t>
      </w:r>
      <w:proofErr w:type="spellEnd"/>
      <w:r>
        <w:t>, Ю.М. Селин. – М.: ООО «Изд. Дом «Оникс»:2010.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proofErr w:type="spellStart"/>
      <w:r>
        <w:t>Швырев</w:t>
      </w:r>
      <w:proofErr w:type="spellEnd"/>
      <w:r>
        <w:t>, А.А</w:t>
      </w:r>
      <w:r>
        <w:rPr>
          <w:i/>
          <w:iCs/>
        </w:rPr>
        <w:t>. </w:t>
      </w:r>
      <w:r>
        <w:t>Малый анатомический атлас./ А.А</w:t>
      </w:r>
      <w:r>
        <w:rPr>
          <w:i/>
          <w:iCs/>
        </w:rPr>
        <w:t>. </w:t>
      </w:r>
      <w:proofErr w:type="spellStart"/>
      <w:r>
        <w:t>Швырев</w:t>
      </w:r>
      <w:proofErr w:type="spellEnd"/>
      <w:r>
        <w:t>. – Ростов н/ Д.: Феникс, 2010.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 xml:space="preserve">Росляков Г.Е. “Враги нашего здоровья”. М.: Знание, 1992. – 98с. – </w:t>
      </w:r>
      <w:proofErr w:type="gramStart"/>
      <w:r>
        <w:t>(Нар.</w:t>
      </w:r>
      <w:proofErr w:type="gramEnd"/>
      <w:r>
        <w:t xml:space="preserve"> Унт – т. Факт. Здоровья. № 7)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lastRenderedPageBreak/>
        <w:t>Чуднов В.И. “Берегите тишину”. М., “Медицина”, 1978.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 xml:space="preserve">Энциклопедия народная медицина. Общие болезни. Т. 1. 2. Раздел 1 “Как вырастить ребенка </w:t>
      </w:r>
      <w:proofErr w:type="gramStart"/>
      <w:r>
        <w:t>здоровым</w:t>
      </w:r>
      <w:proofErr w:type="gramEnd"/>
      <w:r>
        <w:t>?”. – М.:АНС, 1993 – 384 с.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>Энциклопедия народная медицина. Т.1. “Авитаминозы – простуда”. – М.: АНС, 1992 – 400с.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 xml:space="preserve">Основы медицинских знаний. Е.Е. </w:t>
      </w:r>
      <w:proofErr w:type="spellStart"/>
      <w:r>
        <w:t>Тен</w:t>
      </w:r>
      <w:proofErr w:type="spellEnd"/>
      <w:r>
        <w:t>. Москва. Издательство «Мастерство» 2002 год.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 xml:space="preserve">Основы медицинских знаний. Семейная академия. Р.В. </w:t>
      </w:r>
      <w:proofErr w:type="spellStart"/>
      <w:r>
        <w:t>Овчарова</w:t>
      </w:r>
      <w:proofErr w:type="spellEnd"/>
      <w:r>
        <w:t>. Вопросы и ответы. Москва. «Просвещение». Учебная литература.1996 год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>Основы медицинских знаний учащихся. Пробный учебник для средних учебных заведений, под редакцией М.И. Гоголева. Москва. «Просвещение» 1991год.</w:t>
      </w:r>
    </w:p>
    <w:p w:rsidR="003F0E06" w:rsidRDefault="003F0E06" w:rsidP="003F0E06">
      <w:pPr>
        <w:pStyle w:val="a5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F0E06" w:rsidRDefault="003F0E06" w:rsidP="003F0E06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3F0E06" w:rsidRDefault="003D55A6" w:rsidP="003F0E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proofErr w:type="gramStart"/>
        <w:r w:rsidR="003F0E06">
          <w:rPr>
            <w:rStyle w:val="a4"/>
            <w:sz w:val="24"/>
            <w:szCs w:val="24"/>
          </w:rPr>
          <w:t>http://school-collection.edu.ru/</w:t>
        </w:r>
      </w:hyperlink>
      <w:r w:rsidR="003F0E06">
        <w:rPr>
          <w:rFonts w:ascii="Times New Roman" w:hAnsi="Times New Roman"/>
          <w:sz w:val="24"/>
          <w:szCs w:val="24"/>
        </w:rPr>
        <w:t>) «Единая коллекция Цифровых Образовательных Ресурсов».</w:t>
      </w:r>
      <w:proofErr w:type="gramEnd"/>
    </w:p>
    <w:p w:rsidR="003F0E06" w:rsidRDefault="003D55A6" w:rsidP="003F0E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F0E06">
          <w:rPr>
            <w:rStyle w:val="a4"/>
            <w:sz w:val="24"/>
            <w:szCs w:val="24"/>
          </w:rPr>
          <w:t>http://www.fcior.edu.ru/</w:t>
        </w:r>
      </w:hyperlink>
    </w:p>
    <w:p w:rsidR="003F0E06" w:rsidRDefault="003D55A6" w:rsidP="003F0E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3F0E06">
          <w:rPr>
            <w:rStyle w:val="a4"/>
            <w:sz w:val="24"/>
            <w:szCs w:val="24"/>
          </w:rPr>
          <w:t>www.bio.1september.ru</w:t>
        </w:r>
      </w:hyperlink>
      <w:r w:rsidR="003F0E06">
        <w:rPr>
          <w:rFonts w:ascii="Times New Roman" w:hAnsi="Times New Roman"/>
          <w:sz w:val="24"/>
          <w:szCs w:val="24"/>
        </w:rPr>
        <w:t xml:space="preserve"> – газета «Биология».</w:t>
      </w:r>
    </w:p>
    <w:p w:rsidR="003F0E06" w:rsidRDefault="003F0E06" w:rsidP="003F0E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F0E06" w:rsidRDefault="003F0E06" w:rsidP="003F0E0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right="40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-1"/>
        <w:tblW w:w="9579" w:type="dxa"/>
        <w:tblLook w:val="04A0" w:firstRow="1" w:lastRow="0" w:firstColumn="1" w:lastColumn="0" w:noHBand="0" w:noVBand="1"/>
      </w:tblPr>
      <w:tblGrid>
        <w:gridCol w:w="4484"/>
        <w:gridCol w:w="5095"/>
      </w:tblGrid>
      <w:tr w:rsidR="003F0E06" w:rsidTr="003F0E06">
        <w:trPr>
          <w:trHeight w:val="1642"/>
        </w:trPr>
        <w:tc>
          <w:tcPr>
            <w:tcW w:w="4484" w:type="dxa"/>
          </w:tcPr>
          <w:p w:rsidR="003F0E06" w:rsidRDefault="003F0E06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095" w:type="dxa"/>
          </w:tcPr>
          <w:p w:rsidR="003F0E06" w:rsidRDefault="003F0E06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3F0E06" w:rsidRDefault="003F0E06" w:rsidP="003F0E06">
      <w:pPr>
        <w:pStyle w:val="a5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0F306F" w:rsidRDefault="000F306F" w:rsidP="000F306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0F306F" w:rsidRDefault="000F306F"/>
    <w:sectPr w:rsidR="000F306F" w:rsidSect="003D55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50C"/>
    <w:multiLevelType w:val="hybridMultilevel"/>
    <w:tmpl w:val="68FC2CB8"/>
    <w:lvl w:ilvl="0" w:tplc="BA56FF0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E2745"/>
    <w:multiLevelType w:val="multilevel"/>
    <w:tmpl w:val="591A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826C2"/>
    <w:multiLevelType w:val="multilevel"/>
    <w:tmpl w:val="4612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21D3"/>
    <w:multiLevelType w:val="multilevel"/>
    <w:tmpl w:val="C770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6247B"/>
    <w:multiLevelType w:val="hybridMultilevel"/>
    <w:tmpl w:val="19DC4C12"/>
    <w:lvl w:ilvl="0" w:tplc="C346F1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15953647"/>
    <w:multiLevelType w:val="hybridMultilevel"/>
    <w:tmpl w:val="1FF0BB1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F91D92"/>
    <w:multiLevelType w:val="multilevel"/>
    <w:tmpl w:val="34AA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30300"/>
    <w:multiLevelType w:val="multilevel"/>
    <w:tmpl w:val="AF34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B365E"/>
    <w:multiLevelType w:val="multilevel"/>
    <w:tmpl w:val="FE56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90AC7"/>
    <w:multiLevelType w:val="multilevel"/>
    <w:tmpl w:val="63E8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81263"/>
    <w:multiLevelType w:val="multilevel"/>
    <w:tmpl w:val="448E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A4389"/>
    <w:multiLevelType w:val="multilevel"/>
    <w:tmpl w:val="48A8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9A67E9"/>
    <w:multiLevelType w:val="hybridMultilevel"/>
    <w:tmpl w:val="6BFC0860"/>
    <w:lvl w:ilvl="0" w:tplc="FA6EE750">
      <w:start w:val="1"/>
      <w:numFmt w:val="decimal"/>
      <w:lvlText w:val="%1."/>
      <w:lvlJc w:val="left"/>
      <w:pPr>
        <w:ind w:left="2828" w:hanging="141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FED2381"/>
    <w:multiLevelType w:val="multilevel"/>
    <w:tmpl w:val="6EFA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85BEB"/>
    <w:multiLevelType w:val="multilevel"/>
    <w:tmpl w:val="3E44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1F0BF4"/>
    <w:multiLevelType w:val="multilevel"/>
    <w:tmpl w:val="9F88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D4B74"/>
    <w:multiLevelType w:val="multilevel"/>
    <w:tmpl w:val="DA08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183BBD"/>
    <w:multiLevelType w:val="multilevel"/>
    <w:tmpl w:val="F5E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480BF7"/>
    <w:multiLevelType w:val="multilevel"/>
    <w:tmpl w:val="5228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C1B1D"/>
    <w:multiLevelType w:val="multilevel"/>
    <w:tmpl w:val="D750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830C8E"/>
    <w:multiLevelType w:val="multilevel"/>
    <w:tmpl w:val="C72C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4873B9"/>
    <w:multiLevelType w:val="multilevel"/>
    <w:tmpl w:val="844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20"/>
  </w:num>
  <w:num w:numId="5">
    <w:abstractNumId w:val="13"/>
  </w:num>
  <w:num w:numId="6">
    <w:abstractNumId w:val="6"/>
  </w:num>
  <w:num w:numId="7">
    <w:abstractNumId w:val="19"/>
  </w:num>
  <w:num w:numId="8">
    <w:abstractNumId w:val="2"/>
  </w:num>
  <w:num w:numId="9">
    <w:abstractNumId w:val="10"/>
  </w:num>
  <w:num w:numId="10">
    <w:abstractNumId w:val="9"/>
  </w:num>
  <w:num w:numId="11">
    <w:abstractNumId w:val="15"/>
  </w:num>
  <w:num w:numId="12">
    <w:abstractNumId w:val="1"/>
  </w:num>
  <w:num w:numId="13">
    <w:abstractNumId w:val="17"/>
  </w:num>
  <w:num w:numId="14">
    <w:abstractNumId w:val="7"/>
  </w:num>
  <w:num w:numId="15">
    <w:abstractNumId w:val="11"/>
  </w:num>
  <w:num w:numId="16">
    <w:abstractNumId w:val="21"/>
  </w:num>
  <w:num w:numId="17">
    <w:abstractNumId w:val="16"/>
  </w:num>
  <w:num w:numId="18">
    <w:abstractNumId w:val="3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6F"/>
    <w:rsid w:val="000F306F"/>
    <w:rsid w:val="0025390E"/>
    <w:rsid w:val="003D55A6"/>
    <w:rsid w:val="003F0E06"/>
    <w:rsid w:val="00454E62"/>
    <w:rsid w:val="009E10C6"/>
    <w:rsid w:val="00C919CD"/>
    <w:rsid w:val="00DB5759"/>
    <w:rsid w:val="00DF3DD4"/>
    <w:rsid w:val="00F5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F0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1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F0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F0E06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99"/>
    <w:qFormat/>
    <w:rsid w:val="003F0E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E1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D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F0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1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F0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F0E06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99"/>
    <w:qFormat/>
    <w:rsid w:val="003F0E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E1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D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11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1" w:color="auto"/>
            <w:bottom w:val="single" w:sz="6" w:space="0" w:color="auto"/>
            <w:right w:val="none" w:sz="0" w:space="11" w:color="auto"/>
          </w:divBdr>
          <w:divsChild>
            <w:div w:id="17421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907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o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2023-01-26T06:54:00Z</dcterms:created>
  <dcterms:modified xsi:type="dcterms:W3CDTF">2023-11-01T08:40:00Z</dcterms:modified>
</cp:coreProperties>
</file>