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5CD" w:rsidRPr="0093762F" w:rsidRDefault="001B3C4E">
      <w:pPr>
        <w:rPr>
          <w:lang w:val="ru-RU"/>
        </w:rPr>
        <w:sectPr w:rsidR="00AF65CD" w:rsidRPr="0093762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5193462"/>
      <w:r>
        <w:rPr>
          <w:noProof/>
          <w:lang w:val="ru-RU" w:eastAsia="ru-RU"/>
        </w:rPr>
        <w:drawing>
          <wp:inline distT="0" distB="0" distL="0" distR="0" wp14:anchorId="4639C58F" wp14:editId="5E5DB11D">
            <wp:extent cx="5940425" cy="8169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bookmarkStart w:id="2" w:name="block-15193458"/>
      <w:bookmarkEnd w:id="0"/>
      <w:r w:rsidRPr="0093762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F65CD" w:rsidRPr="0093762F" w:rsidRDefault="00AF65CD">
      <w:pPr>
        <w:spacing w:after="0" w:line="264" w:lineRule="auto"/>
        <w:ind w:left="120"/>
        <w:jc w:val="both"/>
        <w:rPr>
          <w:lang w:val="ru-RU"/>
        </w:rPr>
      </w:pP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физике направлено на формирование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картины мира обучающихся 10–11 классов при обучении их физике на базовом уровне на основе системно-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подхода. Программа по физике соответствует требованиям ФГОС СОО к планируемым личностным, предметным и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результатам обучения, а также учитывает необходимость реализации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связей физики с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естественно-научными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учебными предметами. В ней определяются основные цели изучения физики на уровне среднего общего образования, планируемые результаты освоения курса физики: личностные,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>, предметные (на базовом уровне).</w:t>
      </w:r>
    </w:p>
    <w:p w:rsidR="00AF65CD" w:rsidRDefault="0093762F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физике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включает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AF65CD" w:rsidRPr="0093762F" w:rsidRDefault="009376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физики на базовом уровне, в том числе предметные результаты по годам обучения;</w:t>
      </w:r>
    </w:p>
    <w:p w:rsidR="00AF65CD" w:rsidRPr="0093762F" w:rsidRDefault="009376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содержание учебного предмета «Физика» по годам обучения.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определяет характер и развитие разнообразных технологий в сфере энергетики, транспорта, освоения космоса, получения новых материалов с заданными свойствами и других. Изучение физики вносит основной вклад в формирование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картины мира обучающихся, в формирование умений применять научный метод познания при выполнении ими учебных исследований.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В основу курса физики для уровня среднего общего образования положен ряд идей, которые можно рассматривать как принципы его построения.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lastRenderedPageBreak/>
        <w:t>Идея целостности</w:t>
      </w:r>
      <w:r w:rsidRPr="0093762F">
        <w:rPr>
          <w:rFonts w:ascii="Times New Roman" w:hAnsi="Times New Roman"/>
          <w:color w:val="000000"/>
          <w:sz w:val="28"/>
          <w:lang w:val="ru-RU"/>
        </w:rPr>
        <w:t>.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Идея генерализации</w:t>
      </w:r>
      <w:r w:rsidRPr="0093762F">
        <w:rPr>
          <w:rFonts w:ascii="Times New Roman" w:hAnsi="Times New Roman"/>
          <w:color w:val="000000"/>
          <w:sz w:val="28"/>
          <w:lang w:val="ru-RU"/>
        </w:rPr>
        <w:t>.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 xml:space="preserve">Идея </w:t>
      </w:r>
      <w:proofErr w:type="spellStart"/>
      <w:r w:rsidRPr="0093762F">
        <w:rPr>
          <w:rFonts w:ascii="Times New Roman" w:hAnsi="Times New Roman"/>
          <w:i/>
          <w:color w:val="000000"/>
          <w:sz w:val="28"/>
          <w:lang w:val="ru-RU"/>
        </w:rPr>
        <w:t>гуманитаризации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>. 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Идея прикладной направленности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. Курс физики предполагает знакомство с широким кругом технических и технологических приложений изученных теорий и законов.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 xml:space="preserve">Идея </w:t>
      </w:r>
      <w:proofErr w:type="spellStart"/>
      <w:r w:rsidRPr="0093762F">
        <w:rPr>
          <w:rFonts w:ascii="Times New Roman" w:hAnsi="Times New Roman"/>
          <w:i/>
          <w:color w:val="000000"/>
          <w:sz w:val="28"/>
          <w:lang w:val="ru-RU"/>
        </w:rPr>
        <w:t>экологизации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Стержневыми элементами курса физики на уровне среднего общего образования являются физические теории (формирование представлений о структуре построения физической теории, роли фундаментальных законов и принципов в современных представлениях о природе, границах применимости теорий, для описания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явлений и процессов).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Системно-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подход в курсе физики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реализуется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прежде всего за счёт организации экспериментальной деятельности обучающихся. Для базового уровня курса физики – это использование системы фронтальных кратковременных экспериментов и лабораторных работ, которые в программе по физике объединены в общий список ученических практических работ. Выделение в указанном перечне лабораторных работ, проводимых для контроля и оценки, осуществляется участниками образовательного процесса исходя из особенностей планирования и оснащения кабинета физики. При этом обеспечивается овладение обучающимися умениями проводить косвенные измерения, исследования зависимостей физических величин и постановку опытов по проверке предложенных гипотез.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физической моделью, позволяющие применять изученные законы и </w:t>
      </w: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закономерности как из одного раздела курса, так и интегрируя знания из разных разделов. Для качественных задач приоритетом являются задания на объяснение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к материально-техническому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цикла.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Основными целями изучения физики в общем образовании являются: </w:t>
      </w:r>
    </w:p>
    <w:p w:rsidR="00AF65CD" w:rsidRPr="0093762F" w:rsidRDefault="009376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формирование интереса и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стремления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обучающихся к научному изучению природы, развитие их интеллектуальных и творческих способностей;</w:t>
      </w:r>
    </w:p>
    <w:p w:rsidR="00AF65CD" w:rsidRPr="0093762F" w:rsidRDefault="009376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AF65CD" w:rsidRPr="0093762F" w:rsidRDefault="009376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AF65CD" w:rsidRPr="0093762F" w:rsidRDefault="009376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 w:rsidR="00AF65CD" w:rsidRPr="0093762F" w:rsidRDefault="009376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AF65CD" w:rsidRPr="0093762F" w:rsidRDefault="009376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AF65CD" w:rsidRPr="0093762F" w:rsidRDefault="009376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AF65CD" w:rsidRPr="0093762F" w:rsidRDefault="009376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задачи;</w:t>
      </w:r>
    </w:p>
    <w:p w:rsidR="00AF65CD" w:rsidRPr="0093762F" w:rsidRDefault="009376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понимание физических основ и принципов действия технических устройств и технологических процессов, их влияния на окружающую среду; </w:t>
      </w:r>
    </w:p>
    <w:p w:rsidR="00AF65CD" w:rsidRPr="0093762F" w:rsidRDefault="009376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AF65CD" w:rsidRPr="0093762F" w:rsidRDefault="009376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создание условий для развития умений проектно-исследовательской, творческой деятельности.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490f2411-5974-435e-ac25-4fd30bd3d382"/>
      <w:r w:rsidRPr="0093762F">
        <w:rPr>
          <w:rFonts w:ascii="Times New Roman" w:hAnsi="Times New Roman"/>
          <w:color w:val="000000"/>
          <w:sz w:val="28"/>
          <w:lang w:val="ru-RU"/>
        </w:rPr>
        <w:t>На изучение физики (базовый уровень) на уровне среднего общего образования отводится 136 часов: в 10 классе – 68 часов (2 часа в неделю), в 11 классе – 68 часов (2 часа в неделю).</w:t>
      </w:r>
      <w:bookmarkEnd w:id="3"/>
      <w:r w:rsidRPr="0093762F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AF65CD" w:rsidRPr="0093762F" w:rsidRDefault="00AF65CD">
      <w:pPr>
        <w:rPr>
          <w:lang w:val="ru-RU"/>
        </w:rPr>
        <w:sectPr w:rsidR="00AF65CD" w:rsidRPr="0093762F">
          <w:pgSz w:w="11906" w:h="16383"/>
          <w:pgMar w:top="1134" w:right="850" w:bottom="1134" w:left="1701" w:header="720" w:footer="720" w:gutter="0"/>
          <w:cols w:space="720"/>
        </w:sectPr>
      </w:pP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bookmarkStart w:id="4" w:name="_Toc124426195"/>
      <w:bookmarkStart w:id="5" w:name="block-15193459"/>
      <w:bookmarkEnd w:id="2"/>
      <w:bookmarkEnd w:id="4"/>
      <w:r w:rsidRPr="0093762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AF65CD" w:rsidRPr="0093762F" w:rsidRDefault="00AF65CD">
      <w:pPr>
        <w:spacing w:after="0" w:line="264" w:lineRule="auto"/>
        <w:ind w:left="120"/>
        <w:jc w:val="both"/>
        <w:rPr>
          <w:lang w:val="ru-RU"/>
        </w:rPr>
      </w:pP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F65CD" w:rsidRPr="0093762F" w:rsidRDefault="00AF65CD">
      <w:pPr>
        <w:spacing w:after="0" w:line="264" w:lineRule="auto"/>
        <w:ind w:left="120"/>
        <w:jc w:val="both"/>
        <w:rPr>
          <w:lang w:val="ru-RU"/>
        </w:rPr>
      </w:pP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Раздел 1. Физика и методы научного познания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Физика – наука о природе. Научные методы познания окружающего мира. Роль эксперимента и теории в процессе познания природы. Эксперимент в физике.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Моделирование физических явлений и процессов. Научные гипотезы. Физические законы и теории. Границы применимости физических законов. Принцип соответствия.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Роль и место физики в формировании современной научной картины мира, в практической деятельности людей.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Аналоговые и цифровые измерительные приборы, компьютерные датчики.</w:t>
      </w:r>
    </w:p>
    <w:p w:rsidR="00AF65CD" w:rsidRPr="0093762F" w:rsidRDefault="00AF65CD">
      <w:pPr>
        <w:spacing w:after="0" w:line="264" w:lineRule="auto"/>
        <w:ind w:left="120"/>
        <w:jc w:val="both"/>
        <w:rPr>
          <w:lang w:val="ru-RU"/>
        </w:rPr>
      </w:pP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Раздел 2. Механика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i/>
          <w:color w:val="000000"/>
          <w:sz w:val="28"/>
          <w:lang w:val="ru-RU"/>
        </w:rPr>
        <w:t xml:space="preserve">Тема 1. Кинематика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Механическое движение. Относительность механического движения. Система отсчёта. Траектория.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Равномерное и равноускоренное прямолинейное движение. Графики зависимости координат, скорости, ускорения, пути и перемещения материальной точки от времени.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Свободное падение. Ускорение свободного падения.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Криволинейное движение. Движение материальной точки по окружности с постоянной по модулю скоростью. Угловая скорость, линейная скорость. Период и частота обращения. Центростремительное ускорение.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спидометр, движение снарядов, цепные и ремённые передачи.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>Модель системы отсчёта, иллюстрация кинематических характеристик движения.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Преобразование движений с использованием простых механизмов.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Падение тел в воздухе и в разреженном пространстве.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тела, брошенного под углом к горизонту и горизонтально.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Измерение ускорения свободного падения.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Направление скорости при движении по окружности.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Изучение неравномерного движения с целью определения мгновенной скорости.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Исследование соотношения между путями, пройденными телом за последовательные равные промежутки времени при равноускоренном движении с начальной скоростью, равной нулю.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Изучение движения шарика в вязкой жидкости.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Изучение движения тела, брошенного горизонтально.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i/>
          <w:color w:val="000000"/>
          <w:sz w:val="28"/>
          <w:lang w:val="ru-RU"/>
        </w:rPr>
        <w:t>Тема 2. Динамика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Принцип относительности Галилея. Первый закон Ньютона. Инерциальные системы отсчёта.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Масса тела. Сила. Принцип суперпозиции сил. Второй закон Ньютона для материальной точки. Третий закон Ньютона для материальных точек.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Закон всемирного тяготения. Сила тяжести. Первая космическая скорость.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Сила упругости. Закон Гука. Вес тела.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Трение. Виды трения (покоя, скольжения, качения). Сила трения. Сухое трение. Сила трения скольжения и сила трения покоя. Коэффициент трения. Сила сопротивления при движении тела в жидкости или газе.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Поступательное и вращательное движение абсолютно твёрдого тела.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Момент силы относительно оси вращения. Плечо силы. Условия равновесия твёрдого тела.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подшипники, движение искусственных спутников.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Явление инерции.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Сравнение масс взаимодействующих тел.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Второй закон Ньютона.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>Измерение сил.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Сложение сил.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Зависимость силы упругости от деформации.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Невесомость. Вес тела при ускоренном подъёме и падении.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Сравнение сил трения покоя, качения и скольжения.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Условия равновесия твёрдого тела. Виды равновесия.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Изучение движения бруска по наклонной плоскости.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сил упругости, возникающих в пружине и резиновом образце, от их деформации.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Исследование условий равновесия твёрдого тела, имеющего ось вращения.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i/>
          <w:color w:val="000000"/>
          <w:sz w:val="28"/>
          <w:lang w:val="ru-RU"/>
        </w:rPr>
        <w:t>Тема 3. Законы сохранения в механике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Импульс материальной точки (тела), системы материальных точек. Импульс силы и изменение импульса тела. Закон сохранения импульса. Реактивное движение.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Работа силы. Мощность силы.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Кинетическая энергия материальной точки. Теорема об изменении кинетической энергии.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Потенциальная энергия. Потенциальная энергия упруго деформированной пружины. Потенциальная энергия тела вблизи поверхности Земли. </w:t>
      </w:r>
    </w:p>
    <w:p w:rsidR="00AF65CD" w:rsidRPr="003642E6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Потенциальные и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непотенциальные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силы. Связь работы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непотенциальных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сил с изменением механической энергии системы тел. </w:t>
      </w:r>
      <w:r w:rsidRPr="003642E6">
        <w:rPr>
          <w:rFonts w:ascii="Times New Roman" w:hAnsi="Times New Roman"/>
          <w:color w:val="000000"/>
          <w:sz w:val="28"/>
          <w:lang w:val="ru-RU"/>
        </w:rPr>
        <w:t>Закон сохранения механической энергии.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Упругие и неупругие столкновения.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водомёт, копёр, пружинный пистолет, движение ракет.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Закон сохранения импульса.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Переход потенциальной энергии в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кинетическую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и обратно.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Изучение абсолютно неупругого удара с помощью двух одинаковых нитяных маятников.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связи работы силы с изменением механической энергии тела на примере растяжения резинового жгута.</w:t>
      </w:r>
    </w:p>
    <w:p w:rsidR="00AF65CD" w:rsidRPr="0093762F" w:rsidRDefault="00AF65CD">
      <w:pPr>
        <w:spacing w:after="0" w:line="264" w:lineRule="auto"/>
        <w:ind w:left="120"/>
        <w:jc w:val="both"/>
        <w:rPr>
          <w:lang w:val="ru-RU"/>
        </w:rPr>
      </w:pP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Раздел 3. Молекулярная физика и термодинамика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i/>
          <w:color w:val="000000"/>
          <w:sz w:val="28"/>
          <w:lang w:val="ru-RU"/>
        </w:rPr>
        <w:t>Тема 1. Основы молекулярно-кинетической теории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Основные положения молекулярно-кинетической теории и их опытное обоснование.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Броуновское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движение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Диффузия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Характер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движения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взаимодействия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частиц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вещества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Модели строения газов, жидкостей и твёрдых тел и объяснение свойств вещества на основе этих моделей. Масса и размеры молекул. Количество вещества.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Постоянная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Авогадро.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Тепловое равновесие. Температура и её измерение. Шкала температур Цельсия.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Модель идеального газа. Основное уравнение молекулярно-кинетической теории идеального газа. Абсолютная температура как мера средней кинетической энергии теплового движения частиц газа. Шкала температур Кельвина. Газовые законы. Уравнение Менделеева–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. Закон Дальтона. </w:t>
      </w:r>
      <w:proofErr w:type="spellStart"/>
      <w:r w:rsidRPr="003642E6">
        <w:rPr>
          <w:rFonts w:ascii="Times New Roman" w:hAnsi="Times New Roman"/>
          <w:color w:val="000000"/>
          <w:sz w:val="28"/>
          <w:lang w:val="ru-RU"/>
        </w:rPr>
        <w:t>Изопроцессы</w:t>
      </w:r>
      <w:proofErr w:type="spellEnd"/>
      <w:r w:rsidRPr="003642E6">
        <w:rPr>
          <w:rFonts w:ascii="Times New Roman" w:hAnsi="Times New Roman"/>
          <w:color w:val="000000"/>
          <w:sz w:val="28"/>
          <w:lang w:val="ru-RU"/>
        </w:rPr>
        <w:t xml:space="preserve"> в идеальном газе с постоянным количеством вещества. 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Графическое представление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: изотерма, изохора, изобара.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термометр, барометр.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Опыты, доказывающие дискретное строение вещества, фотографии молекул органических соединений.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Опыты по диффузии жидкостей и газов.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Модель броуновского движения.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Модель опыта Штерна.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Опыты, доказывающие существование межмолекулярного взаимодействия.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Модель, иллюстрирующая природу давления газа на стенки сосуда.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Опыты, иллюстрирующие уравнение состояния идеального газа,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изопроцессы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>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Определение массы воздуха в классной комнате на основе измерений объёма комнаты, давления и температуры воздуха в ней.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зависимости между параметрами состояния разреженного газа.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i/>
          <w:color w:val="000000"/>
          <w:sz w:val="28"/>
          <w:lang w:val="ru-RU"/>
        </w:rPr>
        <w:t>Тема 2. Основы термодинамики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Термодинамическая система. Внутренняя энергия термодинамической системы и способы её изменения. Количество теплоты и работа. Внутренняя энергия одноатомного идеального газа. Виды теплопередачи: теплопроводность, конвекция, излучение. Удельная теплоёмкость вещества. Количество теплоты при теплопередаче.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Понятие об адиабатном процессе. Первый закон термодинамики. Применение первого закона термодинамики к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изопроцессам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>. Графическая интерпретация работы газа.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Второй закон термодинамики. Необратимость процессов в природе.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Тепловые машины. Принципы действия тепловых машин. Преобразования энергии в тепловых машинах. Коэффициент полезного действия тепловой машины. Цикл Карно и его коэффициент полезного действия. Экологические проблемы теплоэнергетики.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двигатель внутреннего сгорания, бытовой холодильник, кондиционер.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Изменение внутренней энергии тела при совершении работы: вылет пробки из бутылки под действием сжатого воздуха, нагревание эфира в латунной трубке путём трения (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видеодемонстрация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Изменение внутренней энергии (температуры) тела при теплопередаче.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Опыт по адиабатному расширению воздуха (опыт с воздушным огнивом).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Модели паровой турбины, двигателя внутреннего сгорания, реактивного двигателя.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Измерение удельной теплоёмкости.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i/>
          <w:color w:val="000000"/>
          <w:sz w:val="28"/>
          <w:lang w:val="ru-RU"/>
        </w:rPr>
        <w:t>Тема 3. Агрегатные состояния вещества. Фазовые переходы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Парообразование и конденсация. Испарение и кипение. Абсолютная и относительная влажность воздуха. Насыщенный пар. Удельная теплота парообразования. Зависимость температуры кипения от давления.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Твёрдое тело. Кристаллические и аморфные тела. Анизотропия свой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ств кр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>исталлов. Жидкие кристаллы. Современные материалы. Плавление и кристаллизация. Удельная теплота плавления. Сублимация.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>Уравнение теплового баланса.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практическое применение: гигрометр и психрометр, калориметр, технологии получения современных материалов, в том числе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, и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>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Свойства насыщенных паров.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Кипение при пониженном давлении.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Способы измерения влажности.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Наблюдение нагревания и плавления кристаллического вещества.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Демонстрация кристаллов.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Измерение относительной влажности воздуха.</w:t>
      </w:r>
    </w:p>
    <w:p w:rsidR="00AF65CD" w:rsidRPr="0093762F" w:rsidRDefault="00AF65CD">
      <w:pPr>
        <w:spacing w:after="0" w:line="264" w:lineRule="auto"/>
        <w:ind w:left="120"/>
        <w:jc w:val="both"/>
        <w:rPr>
          <w:lang w:val="ru-RU"/>
        </w:rPr>
      </w:pP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i/>
          <w:color w:val="000000"/>
          <w:sz w:val="28"/>
          <w:lang w:val="ru-RU"/>
        </w:rPr>
        <w:t>Тема 1. Электростатика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Электризация тел. </w:t>
      </w:r>
      <w:r w:rsidRPr="003642E6">
        <w:rPr>
          <w:rFonts w:ascii="Times New Roman" w:hAnsi="Times New Roman"/>
          <w:color w:val="000000"/>
          <w:sz w:val="28"/>
          <w:lang w:val="ru-RU"/>
        </w:rPr>
        <w:t xml:space="preserve">Электрический заряд. 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Два вида электрических зарядов. Проводники, диэлектрики и полупроводники. Закон сохранения электрического заряда.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Взаимодействие зарядов. Закон Кулона. Точечный электрический заряд. Электрическое поле. Напряжённость электрического поля. Принцип суперпозиции электрических полей. Линии напряжённости электрического поля.</w:t>
      </w:r>
    </w:p>
    <w:p w:rsidR="00AF65CD" w:rsidRPr="003642E6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Работа сил электростатического поля. Потенциал. Разность потенциалов. Проводники и диэлектрики в электростатическом поле. </w:t>
      </w:r>
      <w:r w:rsidRPr="003642E6">
        <w:rPr>
          <w:rFonts w:ascii="Times New Roman" w:hAnsi="Times New Roman"/>
          <w:color w:val="000000"/>
          <w:sz w:val="28"/>
          <w:lang w:val="ru-RU"/>
        </w:rPr>
        <w:t xml:space="preserve">Диэлектрическая проницаемость.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3642E6">
        <w:rPr>
          <w:rFonts w:ascii="Times New Roman" w:hAnsi="Times New Roman"/>
          <w:color w:val="000000"/>
          <w:sz w:val="28"/>
          <w:lang w:val="ru-RU"/>
        </w:rPr>
        <w:t xml:space="preserve">Электроёмкость. Конденсатор. Электроёмкость плоского конденсатора. </w:t>
      </w:r>
      <w:r w:rsidRPr="0093762F"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электроскоп, электрометр, электростатическая защита, заземление электроприборов, конденсатор, копировальный аппарат, струйный принтер.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Устройство и принцип действия электрометра.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Взаимодействие наэлектризованных тел.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Электрическое поле заряженных тел.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>Проводники в электростатическом поле.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Электростатическая защита.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Диэлектрики в электростатическом поле.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Зависимость электроёмкости плоского конденсатора от площади пластин, расстояния между ними и диэлектрической проницаемости.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Измерение электроёмкости конденсатора.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i/>
          <w:color w:val="000000"/>
          <w:sz w:val="28"/>
          <w:lang w:val="ru-RU"/>
        </w:rPr>
        <w:t>Тема 2. Постоянный электрический ток. Токи в различных средах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Электрический ток. Условия существования электрического тока. Источники тока. Сила тока. Постоянный ток.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Напряжение. Закон Ома для участка цепи.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Электрическое сопротивление. Удельное сопротивление вещества. Последовательное, параллельное, смешанное соединение проводников.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Работа электрического тока. Закон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Джоуля–Ленца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. Мощность электрического тока.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Электродвижущая сила и внутреннее сопротивление источника тока. Закон Ома для полной (замкнутой) электрической цепи. Короткое замыкание.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Электронная проводимость твёрдых металлов. Зависимость сопротивления металлов от температуры. Сверхпроводимость.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Электрический ток в вакууме. Свойства электронных пучков.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Полупроводники. Собственная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 w:rsidRPr="0093762F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 w:rsidRPr="0093762F">
        <w:rPr>
          <w:rFonts w:ascii="Times New Roman" w:hAnsi="Times New Roman"/>
          <w:color w:val="000000"/>
          <w:sz w:val="28"/>
          <w:lang w:val="ru-RU"/>
        </w:rPr>
        <w:t>-перехода. Полупроводниковые приборы.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Электрический ток в растворах и расплавах электролитов. Электролитическая диссоциация. Электролиз.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Электрический ток в газах. Самостоятельный и несамостоятельный разряд. Молния. Плазма.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амперметр, вольтметр, реостат, источники тока, электронагревательные приборы, электроосветительные приборы, термометр сопротивления, вакуумный диод, термисторы и фоторезисторы, полупроводниковый диод, гальваника.</w:t>
      </w:r>
      <w:proofErr w:type="gramEnd"/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lastRenderedPageBreak/>
        <w:t>Демонстрации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Смешанное соединение проводников.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Прямое измерение электродвижущей силы. Короткое замыкание гальванического элемента и оценка внутреннего сопротивления.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Зависимость сопротивления металлов от температуры.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Проводимость электролитов.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Искровой разряд и проводимость воздуха.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Односторонняя проводимость диода.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Изучение смешанного соединения резисторов.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Измерение электродвижущей силы источника тока и его внутреннего сопротивления.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Наблюдение электролиза.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3762F">
        <w:rPr>
          <w:rFonts w:ascii="Times New Roman" w:hAnsi="Times New Roman"/>
          <w:b/>
          <w:color w:val="000000"/>
          <w:sz w:val="28"/>
          <w:lang w:val="ru-RU"/>
        </w:rPr>
        <w:t>Межпредметные</w:t>
      </w:r>
      <w:proofErr w:type="spellEnd"/>
      <w:r w:rsidRPr="0093762F">
        <w:rPr>
          <w:rFonts w:ascii="Times New Roman" w:hAnsi="Times New Roman"/>
          <w:b/>
          <w:color w:val="000000"/>
          <w:sz w:val="28"/>
          <w:lang w:val="ru-RU"/>
        </w:rPr>
        <w:t xml:space="preserve"> связи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Изучение курса физики базового уровня в 10 классе осуществляется с учётом содержательных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связей с курсами математики, биологии, химии, географии и технологии.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93762F">
        <w:rPr>
          <w:rFonts w:ascii="Times New Roman" w:hAnsi="Times New Roman"/>
          <w:i/>
          <w:color w:val="000000"/>
          <w:sz w:val="28"/>
          <w:lang w:val="ru-RU"/>
        </w:rPr>
        <w:t>Межпредметные</w:t>
      </w:r>
      <w:proofErr w:type="spellEnd"/>
      <w:r w:rsidRPr="0093762F">
        <w:rPr>
          <w:rFonts w:ascii="Times New Roman" w:hAnsi="Times New Roman"/>
          <w:i/>
          <w:color w:val="000000"/>
          <w:sz w:val="28"/>
          <w:lang w:val="ru-RU"/>
        </w:rPr>
        <w:t xml:space="preserve"> понятия</w:t>
      </w:r>
      <w:r w:rsidRPr="0093762F">
        <w:rPr>
          <w:rFonts w:ascii="Times New Roman" w:hAnsi="Times New Roman"/>
          <w:color w:val="000000"/>
          <w:sz w:val="28"/>
          <w:lang w:val="ru-RU"/>
        </w:rPr>
        <w:t>, связанные с изучением методов научного познания: явление, научный факт, гипотеза, физическая величина, закон, теория, наблюдение, эксперимент, моделирование, модель, измерение.</w:t>
      </w:r>
      <w:proofErr w:type="gramEnd"/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3762F">
        <w:rPr>
          <w:rFonts w:ascii="Times New Roman" w:hAnsi="Times New Roman"/>
          <w:i/>
          <w:color w:val="000000"/>
          <w:sz w:val="28"/>
          <w:lang w:val="ru-RU"/>
        </w:rPr>
        <w:t>Математика: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уравнений, линейная функция, парабола, гипербола, их графики и свойства, тригонометрические функции: синус, косинус, тангенс, котангенс, основное тригонометрическое тождество, векторы и их проекции на оси координат, сложение векторов.</w:t>
      </w:r>
      <w:proofErr w:type="gramEnd"/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Биология: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механическое движение в живой природе, диффузия, осмос, теплообмен живых организмов (виды теплопередачи, тепловое равновесие), электрические явления в живой природе.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lastRenderedPageBreak/>
        <w:t>Химия: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дискретное строение вещества, строение атомов и молекул, моль вещества, молярная масса, тепловые свойства твёрдых тел, жидкостей и газов, электрические свойства металлов, электролитическая диссоциация, гальваника.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i/>
          <w:color w:val="000000"/>
          <w:sz w:val="28"/>
          <w:lang w:val="ru-RU"/>
        </w:rPr>
        <w:t>География: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влажность воздуха, ветры, барометр, термометр.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3762F">
        <w:rPr>
          <w:rFonts w:ascii="Times New Roman" w:hAnsi="Times New Roman"/>
          <w:i/>
          <w:color w:val="000000"/>
          <w:sz w:val="28"/>
          <w:lang w:val="ru-RU"/>
        </w:rPr>
        <w:t>Технология: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преобразование движений с использованием механизмов, учёт трения в технике, подшипники, использование закона сохранения импульса в технике (ракета,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наноматериалов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, и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>, электростатическая защита, заземление электроприборов, ксерокс, струйный принтер, электронагревательные приборы, электроосветительные приборы, гальваника.</w:t>
      </w:r>
      <w:proofErr w:type="gramEnd"/>
    </w:p>
    <w:p w:rsidR="00AF65CD" w:rsidRPr="0093762F" w:rsidRDefault="00AF65CD">
      <w:pPr>
        <w:spacing w:after="0" w:line="264" w:lineRule="auto"/>
        <w:ind w:left="120"/>
        <w:jc w:val="both"/>
        <w:rPr>
          <w:lang w:val="ru-RU"/>
        </w:rPr>
      </w:pPr>
    </w:p>
    <w:p w:rsidR="00AF65CD" w:rsidRPr="0093762F" w:rsidRDefault="00AF65CD">
      <w:pPr>
        <w:spacing w:after="0" w:line="264" w:lineRule="auto"/>
        <w:ind w:left="120"/>
        <w:jc w:val="both"/>
        <w:rPr>
          <w:lang w:val="ru-RU"/>
        </w:rPr>
      </w:pPr>
      <w:bookmarkStart w:id="6" w:name="block-15193460"/>
      <w:bookmarkEnd w:id="5"/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ФИЗИКЕ НА УРОВНЕ СРЕДНЕГО ОБЩЕГО ОБРАЗОВАНИЯ</w:t>
      </w:r>
    </w:p>
    <w:p w:rsidR="00AF65CD" w:rsidRPr="0093762F" w:rsidRDefault="00AF65CD">
      <w:pPr>
        <w:spacing w:after="0" w:line="264" w:lineRule="auto"/>
        <w:ind w:left="120"/>
        <w:jc w:val="both"/>
        <w:rPr>
          <w:lang w:val="ru-RU"/>
        </w:rPr>
      </w:pP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«Физика» на уровне среднего общего образования (базовый уровень) должно обеспечить достижение следующих личностных,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и предметных образовательных результатов.</w:t>
      </w:r>
    </w:p>
    <w:p w:rsidR="00AF65CD" w:rsidRPr="0093762F" w:rsidRDefault="00AF65CD">
      <w:pPr>
        <w:spacing w:after="0"/>
        <w:ind w:left="120"/>
        <w:rPr>
          <w:lang w:val="ru-RU"/>
        </w:rPr>
      </w:pPr>
      <w:bookmarkStart w:id="7" w:name="_Toc138345808"/>
      <w:bookmarkEnd w:id="7"/>
    </w:p>
    <w:p w:rsidR="00AF65CD" w:rsidRPr="0093762F" w:rsidRDefault="0093762F">
      <w:pPr>
        <w:spacing w:after="0"/>
        <w:ind w:left="120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общечеловеческих гуманистических и демократических ценностей;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762F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достижениям российских учёных в области физики и техники;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762F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762F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творчества, присущего физической науке;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762F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в области физики на протяжении всей жизни;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762F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осознание глобального характера экологических проблем;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 на основе имеющихся знаний по физике;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762F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физической науки;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AF65CD" w:rsidRPr="0093762F" w:rsidRDefault="00AF65CD">
      <w:pPr>
        <w:spacing w:after="0"/>
        <w:ind w:left="120"/>
        <w:rPr>
          <w:lang w:val="ru-RU"/>
        </w:rPr>
      </w:pPr>
      <w:bookmarkStart w:id="8" w:name="_Toc138345809"/>
      <w:bookmarkEnd w:id="8"/>
    </w:p>
    <w:p w:rsidR="00AF65CD" w:rsidRPr="0093762F" w:rsidRDefault="0093762F">
      <w:pPr>
        <w:spacing w:after="0"/>
        <w:ind w:left="120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F65CD" w:rsidRPr="0093762F" w:rsidRDefault="00AF65CD">
      <w:pPr>
        <w:spacing w:after="0"/>
        <w:ind w:left="120"/>
        <w:rPr>
          <w:lang w:val="ru-RU"/>
        </w:rPr>
      </w:pP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93762F">
        <w:rPr>
          <w:rFonts w:ascii="Times New Roman" w:hAnsi="Times New Roman"/>
          <w:color w:val="000000"/>
          <w:sz w:val="28"/>
          <w:lang w:val="ru-RU"/>
        </w:rPr>
        <w:t>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физической науки;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AF65CD" w:rsidRPr="0093762F" w:rsidRDefault="00AF65CD">
      <w:pPr>
        <w:spacing w:after="0" w:line="264" w:lineRule="auto"/>
        <w:ind w:left="120"/>
        <w:jc w:val="both"/>
        <w:rPr>
          <w:lang w:val="ru-RU"/>
        </w:rPr>
      </w:pP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осуществлять общение на уроках физики и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во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вне­урочной деятельности;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распознавать предпосылки конфликтных ситуаций и смягчать конфликты;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AF65CD" w:rsidRPr="0093762F" w:rsidRDefault="00AF65CD">
      <w:pPr>
        <w:spacing w:after="0" w:line="264" w:lineRule="auto"/>
        <w:ind w:left="120"/>
        <w:jc w:val="both"/>
        <w:rPr>
          <w:lang w:val="ru-RU"/>
        </w:rPr>
      </w:pP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на себя ответственность за решение;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AF65CD" w:rsidRPr="0093762F" w:rsidRDefault="0093762F">
      <w:pPr>
        <w:spacing w:after="0" w:line="264" w:lineRule="auto"/>
        <w:ind w:left="120"/>
        <w:jc w:val="both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>уметь оценивать риски и своевременно принимать решения по их снижению;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ошибки.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физике для уровня среднего общего образования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>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включающей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AF65CD" w:rsidRPr="0093762F" w:rsidRDefault="00AF65CD">
      <w:pPr>
        <w:spacing w:after="0"/>
        <w:ind w:left="120"/>
        <w:rPr>
          <w:lang w:val="ru-RU"/>
        </w:rPr>
      </w:pPr>
      <w:bookmarkStart w:id="9" w:name="_Toc138345810"/>
      <w:bookmarkStart w:id="10" w:name="_Toc134720971"/>
      <w:bookmarkEnd w:id="9"/>
      <w:bookmarkEnd w:id="10"/>
    </w:p>
    <w:p w:rsidR="00AF65CD" w:rsidRPr="0093762F" w:rsidRDefault="00AF65CD">
      <w:pPr>
        <w:spacing w:after="0"/>
        <w:ind w:left="120"/>
        <w:rPr>
          <w:lang w:val="ru-RU"/>
        </w:rPr>
      </w:pPr>
    </w:p>
    <w:p w:rsidR="00AF65CD" w:rsidRPr="0093762F" w:rsidRDefault="0093762F">
      <w:pPr>
        <w:spacing w:after="0"/>
        <w:ind w:left="120"/>
        <w:rPr>
          <w:lang w:val="ru-RU"/>
        </w:rPr>
      </w:pPr>
      <w:r w:rsidRPr="0093762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3762F">
        <w:rPr>
          <w:rFonts w:ascii="Times New Roman" w:hAnsi="Times New Roman"/>
          <w:b/>
          <w:color w:val="000000"/>
          <w:sz w:val="28"/>
          <w:lang w:val="ru-RU"/>
        </w:rPr>
        <w:t>в 10 классе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учитывать границы применения изученных физических моделей: материальная точка, инерциальная система отсчёта, абсолютно твёрдое тело, идеальный газ, модели строения газов, жидкостей и твёрдых тел, точечный электрический заряд при решении физических задач;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физические явления (процессы) и объяснять их на основе законов механики, молекулярно-кинетической теории строения вещества и электродинамики: равномерное и равноускоренное прямолинейное движение, свободное падение тел, движение по окружности, инерция, взаимодействие тел, диффузия, броуновское движение, строение жидкостей и твёрдых тел, изменение объёма тел при нагревании (охлаждении), тепловое равновесие, испарение, конденсация, плавление, кристаллизация, кипение, влажность воздуха, повышение давления газа при его нагревании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в закрытом сосуде, связь между параметрами состояния газа в </w:t>
      </w:r>
      <w:proofErr w:type="spellStart"/>
      <w:r w:rsidRPr="0093762F">
        <w:rPr>
          <w:rFonts w:ascii="Times New Roman" w:hAnsi="Times New Roman"/>
          <w:color w:val="000000"/>
          <w:sz w:val="28"/>
          <w:lang w:val="ru-RU"/>
        </w:rPr>
        <w:t>изопроцессах</w:t>
      </w:r>
      <w:proofErr w:type="spellEnd"/>
      <w:r w:rsidRPr="0093762F">
        <w:rPr>
          <w:rFonts w:ascii="Times New Roman" w:hAnsi="Times New Roman"/>
          <w:color w:val="000000"/>
          <w:sz w:val="28"/>
          <w:lang w:val="ru-RU"/>
        </w:rPr>
        <w:t>, электризация тел, взаимодействие зарядов;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описывать механическое движение, используя физические величины: координата, путь, перемещение, скорость, ускорение, масса тела, сила, импульс тела, кинетическая энергия, потенциальная энергия, механическая работа, механическая мощность; при описании правильно трактовать физический смысл используемых величин, их обозначения и единицы, находить формулы, связывающие данную физическую величину с другими величинами;</w:t>
      </w:r>
      <w:proofErr w:type="gramEnd"/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описывать изученные тепловые свойства тел и тепловые явления, используя физические величины: давление газа, температура, средняя кинетическая энергия хаотического движения молекул, среднеквадратичная скорость молекул, количество теплоты, внутренняя энергия, работа газа,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единицы, находить формулы, связывающие данную физическую величину с другими величинам;</w:t>
      </w:r>
      <w:proofErr w:type="gramEnd"/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описывать изученные электрические свойства вещества и электрические явления (процессы), используя физические величины: электрический заряд, электрическое поле, напряжённость поля, потенциал, разность потенциалов; при описании правильно трактовать физический смысл используемых величин, их обозначения и единицы; указывать формулы, связывающие данную физическую величину с другими величинами;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 xml:space="preserve">анализировать физические процессы и явления, используя физические законы и принципы: закон всемирного тяготения, </w:t>
      </w:r>
      <w:r>
        <w:rPr>
          <w:rFonts w:ascii="Times New Roman" w:hAnsi="Times New Roman"/>
          <w:color w:val="000000"/>
          <w:sz w:val="28"/>
        </w:rPr>
        <w:t>I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II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III</w:t>
      </w:r>
      <w:r w:rsidRPr="0093762F">
        <w:rPr>
          <w:rFonts w:ascii="Times New Roman" w:hAnsi="Times New Roman"/>
          <w:color w:val="000000"/>
          <w:sz w:val="28"/>
          <w:lang w:val="ru-RU"/>
        </w:rPr>
        <w:t xml:space="preserve"> законы Ньютона, закон сохранения механической энергии, закон сохранения импульса, принцип суперпозиции сил, принцип равноправия инерциальных систем отсчёта, молекулярно-кинетическую теорию строения вещества, газовые законы, связь средней кинетической энергии теплового движения молекул с абсолютной температурой, первый закон термодинамики, закон сохранения электрического заряда, закон Кулона, </w:t>
      </w: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>при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этом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различать словесную формулировку закона, его математическое выражение и условия (границы, области) применимости;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 xml:space="preserve">объяснять основные принципы действия машин, приборов и технических устройств; различать условия их безопасного использования в повседневной жизни; 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выполнять эксперименты по исследованию физических явлений и процессов с использованием прямых и косвенных измерений, при этом формулировать проблему/задачу и гипотезу учебного эксперимента, собирать установку из предложенного оборудования, проводить опыт и формулировать выводы;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осуществлять прямые и косвенные измерения физических величин, при этом выбирать оптимальный способ измерения и использовать известные методы оценки погрешностей измерений;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исследовать зависимости между физическими величинами с использованием прямых измерений,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физической моделью, используя физические законы и принципы,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величины;</w:t>
      </w:r>
      <w:proofErr w:type="gramEnd"/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решать качественные задачи: выстраивать логически непротиворечивую цепочку рассуждений с опорой на изученные законы, закономерности и физические явления;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использовать при решении учебных задач современные информационные технологии для поиска, структурирования, интерпретации и представления учебной и научно-популярной информации, полученной из различных источников, критически анализировать получаемую информацию;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науки, объяснение процессов окружающего мира, в развитие техники и технологий;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теоретические знания </w:t>
      </w:r>
      <w:proofErr w:type="gramStart"/>
      <w:r w:rsidRPr="0093762F">
        <w:rPr>
          <w:rFonts w:ascii="Times New Roman" w:hAnsi="Times New Roman"/>
          <w:color w:val="000000"/>
          <w:sz w:val="28"/>
          <w:lang w:val="ru-RU"/>
        </w:rPr>
        <w:t>по физике в повседневной жизни для обеспечения безопасности при обращении с приборами</w:t>
      </w:r>
      <w:proofErr w:type="gramEnd"/>
      <w:r w:rsidRPr="0093762F">
        <w:rPr>
          <w:rFonts w:ascii="Times New Roman" w:hAnsi="Times New Roman"/>
          <w:color w:val="000000"/>
          <w:sz w:val="28"/>
          <w:lang w:val="ru-RU"/>
        </w:rPr>
        <w:t xml:space="preserve"> и техническими устройствами, для сохранения здоровья и соблюдения норм экологического поведения в окружающей среде;</w:t>
      </w:r>
    </w:p>
    <w:p w:rsidR="00AF65CD" w:rsidRPr="0093762F" w:rsidRDefault="0093762F">
      <w:pPr>
        <w:spacing w:after="0" w:line="264" w:lineRule="auto"/>
        <w:ind w:firstLine="600"/>
        <w:jc w:val="both"/>
        <w:rPr>
          <w:lang w:val="ru-RU"/>
        </w:rPr>
      </w:pPr>
      <w:r w:rsidRPr="0093762F">
        <w:rPr>
          <w:rFonts w:ascii="Times New Roman" w:hAnsi="Times New Roman"/>
          <w:color w:val="000000"/>
          <w:sz w:val="28"/>
          <w:lang w:val="ru-RU"/>
        </w:rPr>
        <w:t>работать в группе с выполнением различных социальных ролей, планировать работу группы, рационально распределять обязанности и планировать деятельность в нестандартных ситуациях, адекватно оценивать вклад каждого из участников группы в решение рассматриваемой проблемы.</w:t>
      </w:r>
    </w:p>
    <w:p w:rsidR="00AF65CD" w:rsidRDefault="0093762F">
      <w:pPr>
        <w:spacing w:after="0"/>
        <w:ind w:left="120"/>
      </w:pPr>
      <w:bookmarkStart w:id="11" w:name="block-15193461"/>
      <w:bookmarkEnd w:id="6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F65CD" w:rsidRDefault="009376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00"/>
      </w:tblGrid>
      <w:tr w:rsidR="00AF65CD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65CD" w:rsidRDefault="00AF65C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65CD" w:rsidRDefault="00AF65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65CD" w:rsidRDefault="00AF65CD">
            <w:pPr>
              <w:spacing w:after="0"/>
              <w:ind w:left="135"/>
            </w:pPr>
          </w:p>
        </w:tc>
      </w:tr>
      <w:tr w:rsidR="00AF6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65CD" w:rsidRDefault="00AF6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65CD" w:rsidRDefault="00AF65CD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65CD" w:rsidRDefault="00AF65CD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65CD" w:rsidRDefault="00AF65CD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65CD" w:rsidRDefault="00AF65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65CD" w:rsidRDefault="00AF65CD"/>
        </w:tc>
      </w:tr>
      <w:tr w:rsidR="00AF65CD" w:rsidRPr="001B3C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3762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ФИЗИКА И МЕТОДЫ НАУЧНОГО ПОЗНАНИЯ</w:t>
            </w: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Физика и методы научного познания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F6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65CD" w:rsidRDefault="00AF65CD"/>
        </w:tc>
      </w:tr>
      <w:tr w:rsidR="00AF6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механике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F6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65CD" w:rsidRDefault="00AF65CD"/>
        </w:tc>
      </w:tr>
      <w:tr w:rsidR="00AF65CD" w:rsidRPr="001B3C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3762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МОЛЕКУЛЯРНАЯ ФИЗИКА И ТЕРМОДИНАМИКА</w:t>
            </w: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молекулярно-кинетической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термодинамики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Агрегатные состояния вещества. Фазовые переходы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F6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65CD" w:rsidRDefault="00AF65CD"/>
        </w:tc>
      </w:tr>
      <w:tr w:rsidR="00AF65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Электростатика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Постоянный электрический ток. Токи в различных средах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F6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65CD" w:rsidRDefault="00AF65CD"/>
        </w:tc>
      </w:tr>
      <w:tr w:rsidR="00AF6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AF65CD" w:rsidRDefault="00AF65CD"/>
        </w:tc>
      </w:tr>
    </w:tbl>
    <w:p w:rsidR="00AF65CD" w:rsidRDefault="00AF65CD">
      <w:pPr>
        <w:sectPr w:rsidR="00AF65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65CD" w:rsidRDefault="00AF65CD">
      <w:pPr>
        <w:sectPr w:rsidR="00AF65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65CD" w:rsidRDefault="00AF65CD">
      <w:pPr>
        <w:sectPr w:rsidR="00AF65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65CD" w:rsidRDefault="0093762F">
      <w:pPr>
        <w:spacing w:after="0"/>
        <w:ind w:left="120"/>
      </w:pPr>
      <w:bookmarkStart w:id="12" w:name="block-15193463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F65CD" w:rsidRDefault="009376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4"/>
        <w:gridCol w:w="4129"/>
        <w:gridCol w:w="1161"/>
        <w:gridCol w:w="1841"/>
        <w:gridCol w:w="1910"/>
        <w:gridCol w:w="1347"/>
        <w:gridCol w:w="2788"/>
      </w:tblGrid>
      <w:tr w:rsidR="00AF65CD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65CD" w:rsidRDefault="00AF65C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65CD" w:rsidRDefault="00AF65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65CD" w:rsidRDefault="00AF65CD">
            <w:pPr>
              <w:spacing w:after="0"/>
              <w:ind w:left="135"/>
            </w:pPr>
          </w:p>
        </w:tc>
      </w:tr>
      <w:tr w:rsidR="00AF65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65CD" w:rsidRDefault="00AF6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65CD" w:rsidRDefault="00AF65CD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65CD" w:rsidRDefault="00AF65CD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65CD" w:rsidRDefault="00AF65CD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65CD" w:rsidRDefault="00AF65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65CD" w:rsidRDefault="00AF65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65CD" w:rsidRDefault="00AF65CD"/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Физика — наука о природе. Научные методы познания окружающего мира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движение. Относительность механического движения.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ускорение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3508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прямолинейное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3620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Равноускоренное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прямолинейное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падение. Ускорение свободного падения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Криволинейное движение. Движение материальной точки по окружности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 относительности Галилея. </w:t>
            </w: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Инерциальные системы отсчета. Первый закон Ньютона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тела. Сила. Принцип суперпозиции сил. </w:t>
            </w: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Второи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закон Ньютона для </w:t>
            </w: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материальнои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̆ точки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Третии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̆ закон Ньютона для материальных точек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всемирного тяготения. Сила тяжести.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Сила упругости. Закон Гука. Вес тела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Сила трения. Коэффициент трения. Сила сопротивления при движении тела в жидкости или газе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Поступательное и вращательное движение абсолютно </w:t>
            </w:r>
            <w:proofErr w:type="spellStart"/>
            <w:proofErr w:type="gram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твёрдого</w:t>
            </w:r>
            <w:proofErr w:type="spellEnd"/>
            <w:proofErr w:type="gram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Плечо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твёрдого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материальной точки, системы материальных точек. Импульс силы. Закон сохранения импульса.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и мощность силы. Кинетическая энергия материальной̆ точки.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̆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4502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Потенциальная энергия. </w:t>
            </w: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Потенциальная энергия упруго </w:t>
            </w: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деформированнои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пружины.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вблизи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поверхности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Потенциальные и </w:t>
            </w: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непотенциальные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силы. Связь работы </w:t>
            </w: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непотенциальных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сил с изменением </w:t>
            </w: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механическои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энергии системы тел.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̆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65C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«Исследование связи работы силы с изменением механической энергии тела на примере растяжения резинового жгута»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«Кинематика. Динамика. Законы сохранения в механике»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положения молекулярно-кинетической теории.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Броуновское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Диффузия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65C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движения и взаимодействия частиц вещества. Модели строения газов, жидкостей и твёрдых тел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молекул. Количество вещества. </w:t>
            </w:r>
            <w:proofErr w:type="gram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Постоянная</w:t>
            </w:r>
            <w:proofErr w:type="gram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Авогадро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Тепловое равновесие. Температура и её измерение.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Шкала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Цельсия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Идеальный газ в МКТ. Основное уравнение МКТ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proofErr w:type="spellEnd"/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Абсолютная температура как мера средней кинетической энергии движения молекул.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Менделеева-Клапейрона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65C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Дальтона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«Исследование зависимости между параметрами состояния разреженного газа»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Изопроцессы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идеальном газе и их графическое представление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энергия </w:t>
            </w: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термодинамическои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системы и способы её изменения.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одноатомного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5952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теплопередачи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Удельная </w:t>
            </w:r>
            <w:proofErr w:type="spellStart"/>
            <w:proofErr w:type="gram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теплоёмкость</w:t>
            </w:r>
            <w:proofErr w:type="spellEnd"/>
            <w:proofErr w:type="gram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вещества. Количество теплоты при теплопередаче.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Адиабатный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Первый закон термодинамики и его применение к </w:t>
            </w: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изопроцессам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  <w:proofErr w:type="spellEnd"/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Необратимость процессов в </w:t>
            </w: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природе. Второй закон термодинамики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6230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Принцип действия и КПД тепловой машины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65C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Цикл Карно и его КПД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теплоэнергетики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«Молекулярная физика. Основы термодинамики»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6938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«Молекулярная физика.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термодинамики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Парообразование и конденсация. Испарение и кипение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Абсолютная и относительная влажность воздуха.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Насыщенный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proofErr w:type="gram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Твёрдое</w:t>
            </w:r>
            <w:proofErr w:type="spellEnd"/>
            <w:proofErr w:type="gram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тело. Кристаллические и аморфные тела. Анизотропия </w:t>
            </w:r>
            <w:proofErr w:type="spellStart"/>
            <w:proofErr w:type="gram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свои</w:t>
            </w:r>
            <w:proofErr w:type="gram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̆ств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кристаллов. Жидкие кристаллы.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кристаллизация. Удельная теплота плавления.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6708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баланса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6820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Электризация тел. </w:t>
            </w: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Электрическии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заряд. Два вида электрических </w:t>
            </w: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зарядов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Проводники, диэлектрики и полупроводники. Закон сохранения электрического заряда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Взаимодействие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зарядов. Закон Кулона.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Точечныи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̆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̆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B3C4E">
              <w:fldChar w:fldCharType="begin"/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instrText>HYPERLINK</w:instrText>
            </w:r>
            <w:r w:rsidR="001B3C4E" w:rsidRPr="001B3C4E">
              <w:rPr>
                <w:lang w:val="ru-RU"/>
              </w:rPr>
              <w:instrText xml:space="preserve"> "</w:instrText>
            </w:r>
            <w:r w:rsidR="001B3C4E">
              <w:instrText>https</w:instrText>
            </w:r>
            <w:r w:rsidR="001B3C4E" w:rsidRPr="001B3C4E">
              <w:rPr>
                <w:lang w:val="ru-RU"/>
              </w:rPr>
              <w:instrText>://</w:instrText>
            </w:r>
            <w:r w:rsidR="001B3C4E">
              <w:instrText>m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edsoo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ru</w:instrText>
            </w:r>
            <w:r w:rsidR="001B3C4E" w:rsidRPr="001B3C4E">
              <w:rPr>
                <w:lang w:val="ru-RU"/>
              </w:rPr>
              <w:instrText>/</w:instrText>
            </w:r>
            <w:r w:rsidR="001B3C4E">
              <w:instrText>ff</w:instrText>
            </w:r>
            <w:r w:rsidR="001B3C4E" w:rsidRPr="001B3C4E">
              <w:rPr>
                <w:lang w:val="ru-RU"/>
              </w:rPr>
              <w:instrText>0</w:instrText>
            </w:r>
            <w:r w:rsidR="001B3C4E">
              <w:instrText>c</w:instrText>
            </w:r>
            <w:r w:rsidR="001B3C4E" w:rsidRPr="001B3C4E">
              <w:rPr>
                <w:lang w:val="ru-RU"/>
              </w:rPr>
              <w:instrText>6</w:instrText>
            </w:r>
            <w:r w:rsidR="001B3C4E">
              <w:instrText>ce</w:instrText>
            </w:r>
            <w:r w:rsidR="001B3C4E" w:rsidRPr="001B3C4E">
              <w:rPr>
                <w:lang w:val="ru-RU"/>
              </w:rPr>
              <w:instrText>4" \</w:instrText>
            </w:r>
            <w:r w:rsidR="001B3C4E">
              <w:instrText>h</w:instrText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1B3C4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proofErr w:type="gram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Напряжённость</w:t>
            </w:r>
            <w:proofErr w:type="spellEnd"/>
            <w:proofErr w:type="gram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электрического поля. Принцип суперпозиции электрических </w:t>
            </w: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полеи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напряжённости</w:t>
            </w:r>
            <w:proofErr w:type="spellEnd"/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B3C4E">
              <w:fldChar w:fldCharType="begin"/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instrText>HYPERLINK</w:instrText>
            </w:r>
            <w:r w:rsidR="001B3C4E" w:rsidRPr="001B3C4E">
              <w:rPr>
                <w:lang w:val="ru-RU"/>
              </w:rPr>
              <w:instrText xml:space="preserve"> "</w:instrText>
            </w:r>
            <w:r w:rsidR="001B3C4E">
              <w:instrText>https</w:instrText>
            </w:r>
            <w:r w:rsidR="001B3C4E" w:rsidRPr="001B3C4E">
              <w:rPr>
                <w:lang w:val="ru-RU"/>
              </w:rPr>
              <w:instrText>://</w:instrText>
            </w:r>
            <w:r w:rsidR="001B3C4E">
              <w:instrText>m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edsoo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ru</w:instrText>
            </w:r>
            <w:r w:rsidR="001B3C4E" w:rsidRPr="001B3C4E">
              <w:rPr>
                <w:lang w:val="ru-RU"/>
              </w:rPr>
              <w:instrText>/</w:instrText>
            </w:r>
            <w:r w:rsidR="001B3C4E">
              <w:instrText>ff</w:instrText>
            </w:r>
            <w:r w:rsidR="001B3C4E" w:rsidRPr="001B3C4E">
              <w:rPr>
                <w:lang w:val="ru-RU"/>
              </w:rPr>
              <w:instrText>0</w:instrText>
            </w:r>
            <w:r w:rsidR="001B3C4E">
              <w:instrText>c</w:instrText>
            </w:r>
            <w:r w:rsidR="001B3C4E" w:rsidRPr="001B3C4E">
              <w:rPr>
                <w:lang w:val="ru-RU"/>
              </w:rPr>
              <w:instrText>6</w:instrText>
            </w:r>
            <w:r w:rsidR="001B3C4E">
              <w:instrText>df</w:instrText>
            </w:r>
            <w:r w:rsidR="001B3C4E" w:rsidRPr="001B3C4E">
              <w:rPr>
                <w:lang w:val="ru-RU"/>
              </w:rPr>
              <w:instrText>2" \</w:instrText>
            </w:r>
            <w:r w:rsidR="001B3C4E">
              <w:instrText>h</w:instrText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df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B3C4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сил электростатического поля. Потенциал.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B3C4E">
              <w:fldChar w:fldCharType="begin"/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instrText>HYPERLINK</w:instrText>
            </w:r>
            <w:r w:rsidR="001B3C4E" w:rsidRPr="001B3C4E">
              <w:rPr>
                <w:lang w:val="ru-RU"/>
              </w:rPr>
              <w:instrText xml:space="preserve"> "</w:instrText>
            </w:r>
            <w:r w:rsidR="001B3C4E">
              <w:instrText>https</w:instrText>
            </w:r>
            <w:r w:rsidR="001B3C4E" w:rsidRPr="001B3C4E">
              <w:rPr>
                <w:lang w:val="ru-RU"/>
              </w:rPr>
              <w:instrText>://</w:instrText>
            </w:r>
            <w:r w:rsidR="001B3C4E">
              <w:instrText>m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edsoo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ru</w:instrText>
            </w:r>
            <w:r w:rsidR="001B3C4E" w:rsidRPr="001B3C4E">
              <w:rPr>
                <w:lang w:val="ru-RU"/>
              </w:rPr>
              <w:instrText>/</w:instrText>
            </w:r>
            <w:r w:rsidR="001B3C4E">
              <w:instrText>ff</w:instrText>
            </w:r>
            <w:r w:rsidR="001B3C4E" w:rsidRPr="001B3C4E">
              <w:rPr>
                <w:lang w:val="ru-RU"/>
              </w:rPr>
              <w:instrText>0</w:instrText>
            </w:r>
            <w:r w:rsidR="001B3C4E">
              <w:instrText>c</w:instrText>
            </w:r>
            <w:r w:rsidR="001B3C4E" w:rsidRPr="001B3C4E">
              <w:rPr>
                <w:lang w:val="ru-RU"/>
              </w:rPr>
              <w:instrText>6</w:instrText>
            </w:r>
            <w:r w:rsidR="001B3C4E">
              <w:instrText>f</w:instrText>
            </w:r>
            <w:r w:rsidR="001B3C4E" w:rsidRPr="001B3C4E">
              <w:rPr>
                <w:lang w:val="ru-RU"/>
              </w:rPr>
              <w:instrText>00" \</w:instrText>
            </w:r>
            <w:r w:rsidR="001B3C4E">
              <w:instrText>h</w:instrText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00</w:t>
            </w:r>
            <w:r w:rsidR="001B3C4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Проводники и диэлектрики в электростатическом поле.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Диэлектрическая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проницаемость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B3C4E">
              <w:fldChar w:fldCharType="begin"/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instrText>HYPERLINK</w:instrText>
            </w:r>
            <w:r w:rsidR="001B3C4E" w:rsidRPr="001B3C4E">
              <w:rPr>
                <w:lang w:val="ru-RU"/>
              </w:rPr>
              <w:instrText xml:space="preserve"> "</w:instrText>
            </w:r>
            <w:r w:rsidR="001B3C4E">
              <w:instrText>https</w:instrText>
            </w:r>
            <w:r w:rsidR="001B3C4E" w:rsidRPr="001B3C4E">
              <w:rPr>
                <w:lang w:val="ru-RU"/>
              </w:rPr>
              <w:instrText>://</w:instrText>
            </w:r>
            <w:r w:rsidR="001B3C4E">
              <w:instrText>m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edsoo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ru</w:instrText>
            </w:r>
            <w:r w:rsidR="001B3C4E" w:rsidRPr="001B3C4E">
              <w:rPr>
                <w:lang w:val="ru-RU"/>
              </w:rPr>
              <w:instrText>/</w:instrText>
            </w:r>
            <w:r w:rsidR="001B3C4E">
              <w:instrText>ff</w:instrText>
            </w:r>
            <w:r w:rsidR="001B3C4E" w:rsidRPr="001B3C4E">
              <w:rPr>
                <w:lang w:val="ru-RU"/>
              </w:rPr>
              <w:instrText>0</w:instrText>
            </w:r>
            <w:r w:rsidR="001B3C4E">
              <w:instrText>c</w:instrText>
            </w:r>
            <w:r w:rsidR="001B3C4E" w:rsidRPr="001B3C4E">
              <w:rPr>
                <w:lang w:val="ru-RU"/>
              </w:rPr>
              <w:instrText>7018" \</w:instrText>
            </w:r>
            <w:r w:rsidR="001B3C4E">
              <w:instrText>h</w:instrText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7018</w:t>
            </w:r>
            <w:r w:rsidR="001B3C4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Электроёмкость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B3C4E">
              <w:fldChar w:fldCharType="begin"/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instrText>HYPERLINK</w:instrText>
            </w:r>
            <w:r w:rsidR="001B3C4E" w:rsidRPr="001B3C4E">
              <w:rPr>
                <w:lang w:val="ru-RU"/>
              </w:rPr>
              <w:instrText xml:space="preserve"> "</w:instrText>
            </w:r>
            <w:r w:rsidR="001B3C4E">
              <w:instrText>https</w:instrText>
            </w:r>
            <w:r w:rsidR="001B3C4E" w:rsidRPr="001B3C4E">
              <w:rPr>
                <w:lang w:val="ru-RU"/>
              </w:rPr>
              <w:instrText>://</w:instrText>
            </w:r>
            <w:r w:rsidR="001B3C4E">
              <w:instrText>m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edsoo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ru</w:instrText>
            </w:r>
            <w:r w:rsidR="001B3C4E" w:rsidRPr="001B3C4E">
              <w:rPr>
                <w:lang w:val="ru-RU"/>
              </w:rPr>
              <w:instrText>/</w:instrText>
            </w:r>
            <w:r w:rsidR="001B3C4E">
              <w:instrText>ff</w:instrText>
            </w:r>
            <w:r w:rsidR="001B3C4E" w:rsidRPr="001B3C4E">
              <w:rPr>
                <w:lang w:val="ru-RU"/>
              </w:rPr>
              <w:instrText>0</w:instrText>
            </w:r>
            <w:r w:rsidR="001B3C4E">
              <w:instrText>c</w:instrText>
            </w:r>
            <w:r w:rsidR="001B3C4E" w:rsidRPr="001B3C4E">
              <w:rPr>
                <w:lang w:val="ru-RU"/>
              </w:rPr>
              <w:instrText>7126" \</w:instrText>
            </w:r>
            <w:r w:rsidR="001B3C4E">
              <w:instrText>h</w:instrText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7126</w:t>
            </w:r>
            <w:r w:rsidR="001B3C4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proofErr w:type="spellStart"/>
            <w:proofErr w:type="gram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Электроёмкость</w:t>
            </w:r>
            <w:proofErr w:type="spellEnd"/>
            <w:proofErr w:type="gram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плоского конденсатора. Энергия заряженного конденсатора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B3C4E">
              <w:fldChar w:fldCharType="begin"/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instrText>HYPERLINK</w:instrText>
            </w:r>
            <w:r w:rsidR="001B3C4E" w:rsidRPr="001B3C4E">
              <w:rPr>
                <w:lang w:val="ru-RU"/>
              </w:rPr>
              <w:instrText xml:space="preserve"> "</w:instrText>
            </w:r>
            <w:r w:rsidR="001B3C4E">
              <w:instrText>https</w:instrText>
            </w:r>
            <w:r w:rsidR="001B3C4E" w:rsidRPr="001B3C4E">
              <w:rPr>
                <w:lang w:val="ru-RU"/>
              </w:rPr>
              <w:instrText>://</w:instrText>
            </w:r>
            <w:r w:rsidR="001B3C4E">
              <w:instrText>m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edsoo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ru</w:instrText>
            </w:r>
            <w:r w:rsidR="001B3C4E" w:rsidRPr="001B3C4E">
              <w:rPr>
                <w:lang w:val="ru-RU"/>
              </w:rPr>
              <w:instrText>/</w:instrText>
            </w:r>
            <w:r w:rsidR="001B3C4E">
              <w:instrText>ff</w:instrText>
            </w:r>
            <w:r w:rsidR="001B3C4E" w:rsidRPr="001B3C4E">
              <w:rPr>
                <w:lang w:val="ru-RU"/>
              </w:rPr>
              <w:instrText>0</w:instrText>
            </w:r>
            <w:r w:rsidR="001B3C4E">
              <w:instrText>c</w:instrText>
            </w:r>
            <w:r w:rsidR="001B3C4E" w:rsidRPr="001B3C4E">
              <w:rPr>
                <w:lang w:val="ru-RU"/>
              </w:rPr>
              <w:instrText>72</w:instrText>
            </w:r>
            <w:r w:rsidR="001B3C4E">
              <w:instrText>c</w:instrText>
            </w:r>
            <w:r w:rsidR="001B3C4E" w:rsidRPr="001B3C4E">
              <w:rPr>
                <w:lang w:val="ru-RU"/>
              </w:rPr>
              <w:instrText>0" \</w:instrText>
            </w:r>
            <w:r w:rsidR="001B3C4E">
              <w:instrText>h</w:instrText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1B3C4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65C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"Измерение </w:t>
            </w:r>
            <w:proofErr w:type="spellStart"/>
            <w:proofErr w:type="gram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электроёмкости</w:t>
            </w:r>
            <w:proofErr w:type="spellEnd"/>
            <w:proofErr w:type="gram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конденсатора"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 действия и применение конденсаторов, копировального аппарата, струйного принтера.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Электростатическая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Заземление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электроприборов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ток, условия его существования. Постоянный ток. Сила тока. Напряжение.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Сопротивление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Последовательное, параллельное, смешанное соединение проводников.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Лабораторная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смешанного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резисторов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B3C4E">
              <w:fldChar w:fldCharType="begin"/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instrText>HYPERLINK</w:instrText>
            </w:r>
            <w:r w:rsidR="001B3C4E" w:rsidRPr="001B3C4E">
              <w:rPr>
                <w:lang w:val="ru-RU"/>
              </w:rPr>
              <w:instrText xml:space="preserve"> "</w:instrText>
            </w:r>
            <w:r w:rsidR="001B3C4E">
              <w:instrText>https</w:instrText>
            </w:r>
            <w:r w:rsidR="001B3C4E" w:rsidRPr="001B3C4E">
              <w:rPr>
                <w:lang w:val="ru-RU"/>
              </w:rPr>
              <w:instrText>://</w:instrText>
            </w:r>
            <w:r w:rsidR="001B3C4E">
              <w:instrText>m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edsoo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ru</w:instrText>
            </w:r>
            <w:r w:rsidR="001B3C4E" w:rsidRPr="001B3C4E">
              <w:rPr>
                <w:lang w:val="ru-RU"/>
              </w:rPr>
              <w:instrText>/</w:instrText>
            </w:r>
            <w:r w:rsidR="001B3C4E">
              <w:instrText>ff</w:instrText>
            </w:r>
            <w:r w:rsidR="001B3C4E" w:rsidRPr="001B3C4E">
              <w:rPr>
                <w:lang w:val="ru-RU"/>
              </w:rPr>
              <w:instrText>0</w:instrText>
            </w:r>
            <w:r w:rsidR="001B3C4E">
              <w:instrText>c</w:instrText>
            </w:r>
            <w:r w:rsidR="001B3C4E" w:rsidRPr="001B3C4E">
              <w:rPr>
                <w:lang w:val="ru-RU"/>
              </w:rPr>
              <w:instrText>74</w:instrText>
            </w:r>
            <w:r w:rsidR="001B3C4E">
              <w:instrText>f</w:instrText>
            </w:r>
            <w:r w:rsidR="001B3C4E" w:rsidRPr="001B3C4E">
              <w:rPr>
                <w:lang w:val="ru-RU"/>
              </w:rPr>
              <w:instrText>0" \</w:instrText>
            </w:r>
            <w:r w:rsidR="001B3C4E">
              <w:instrText>h</w:instrText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74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1B3C4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и мощность электрического тока.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Джоуля-Ленца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B3C4E">
              <w:fldChar w:fldCharType="begin"/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instrText>HYPERLINK</w:instrText>
            </w:r>
            <w:r w:rsidR="001B3C4E" w:rsidRPr="001B3C4E">
              <w:rPr>
                <w:lang w:val="ru-RU"/>
              </w:rPr>
              <w:instrText xml:space="preserve"> "</w:instrText>
            </w:r>
            <w:r w:rsidR="001B3C4E">
              <w:instrText>https</w:instrText>
            </w:r>
            <w:r w:rsidR="001B3C4E" w:rsidRPr="001B3C4E">
              <w:rPr>
                <w:lang w:val="ru-RU"/>
              </w:rPr>
              <w:instrText>://</w:instrText>
            </w:r>
            <w:r w:rsidR="001B3C4E">
              <w:instrText>m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edsoo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ru</w:instrText>
            </w:r>
            <w:r w:rsidR="001B3C4E" w:rsidRPr="001B3C4E">
              <w:rPr>
                <w:lang w:val="ru-RU"/>
              </w:rPr>
              <w:instrText>/</w:instrText>
            </w:r>
            <w:r w:rsidR="001B3C4E">
              <w:instrText>ff</w:instrText>
            </w:r>
            <w:r w:rsidR="001B3C4E" w:rsidRPr="001B3C4E">
              <w:rPr>
                <w:lang w:val="ru-RU"/>
              </w:rPr>
              <w:instrText>0</w:instrText>
            </w:r>
            <w:r w:rsidR="001B3C4E">
              <w:instrText>c</w:instrText>
            </w:r>
            <w:r w:rsidR="001B3C4E" w:rsidRPr="001B3C4E">
              <w:rPr>
                <w:lang w:val="ru-RU"/>
              </w:rPr>
              <w:instrText>7838" \</w:instrText>
            </w:r>
            <w:r w:rsidR="001B3C4E">
              <w:instrText>h</w:instrText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7838</w:t>
            </w:r>
            <w:r w:rsidR="001B3C4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полной (замкнутой) электрической цепи. Короткое замыкание. Лабораторная работа «Измерение ЭДС источника тока и его внутреннего сопротивления»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B3C4E">
              <w:fldChar w:fldCharType="begin"/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instrText>HYPERLINK</w:instrText>
            </w:r>
            <w:r w:rsidR="001B3C4E" w:rsidRPr="001B3C4E">
              <w:rPr>
                <w:lang w:val="ru-RU"/>
              </w:rPr>
              <w:instrText xml:space="preserve"> "</w:instrText>
            </w:r>
            <w:r w:rsidR="001B3C4E">
              <w:instrText>https</w:instrText>
            </w:r>
            <w:r w:rsidR="001B3C4E" w:rsidRPr="001B3C4E">
              <w:rPr>
                <w:lang w:val="ru-RU"/>
              </w:rPr>
              <w:instrText>://</w:instrText>
            </w:r>
            <w:r w:rsidR="001B3C4E">
              <w:instrText>m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edsoo</w:instrText>
            </w:r>
            <w:r w:rsidR="001B3C4E" w:rsidRPr="001B3C4E">
              <w:rPr>
                <w:lang w:val="ru-RU"/>
              </w:rPr>
              <w:instrText>.</w:instrText>
            </w:r>
            <w:r w:rsidR="001B3C4E">
              <w:instrText>ru</w:instrText>
            </w:r>
            <w:r w:rsidR="001B3C4E" w:rsidRPr="001B3C4E">
              <w:rPr>
                <w:lang w:val="ru-RU"/>
              </w:rPr>
              <w:instrText>/</w:instrText>
            </w:r>
            <w:r w:rsidR="001B3C4E">
              <w:instrText>ff</w:instrText>
            </w:r>
            <w:r w:rsidR="001B3C4E" w:rsidRPr="001B3C4E">
              <w:rPr>
                <w:lang w:val="ru-RU"/>
              </w:rPr>
              <w:instrText>0</w:instrText>
            </w:r>
            <w:r w:rsidR="001B3C4E">
              <w:instrText>c</w:instrText>
            </w:r>
            <w:r w:rsidR="001B3C4E" w:rsidRPr="001B3C4E">
              <w:rPr>
                <w:lang w:val="ru-RU"/>
              </w:rPr>
              <w:instrText>7</w:instrText>
            </w:r>
            <w:r w:rsidR="001B3C4E">
              <w:instrText>ae</w:instrText>
            </w:r>
            <w:r w:rsidR="001B3C4E" w:rsidRPr="001B3C4E">
              <w:rPr>
                <w:lang w:val="ru-RU"/>
              </w:rPr>
              <w:instrText>0" \</w:instrText>
            </w:r>
            <w:r w:rsidR="001B3C4E">
              <w:instrText>h</w:instrText>
            </w:r>
            <w:r w:rsidR="001B3C4E" w:rsidRPr="001B3C4E">
              <w:rPr>
                <w:lang w:val="ru-RU"/>
              </w:rPr>
              <w:instrText xml:space="preserve"> </w:instrText>
            </w:r>
            <w:r w:rsidR="001B3C4E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proofErr w:type="spellEnd"/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 w:rsidRPr="0093762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1B3C4E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AF65C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Электронная проводимость </w:t>
            </w:r>
            <w:proofErr w:type="spellStart"/>
            <w:proofErr w:type="gram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твёрдых</w:t>
            </w:r>
            <w:proofErr w:type="spellEnd"/>
            <w:proofErr w:type="gram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металлов. Зависимость сопротивления металлов от температуры.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Электрическии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ток в вакууме. </w:t>
            </w:r>
            <w:proofErr w:type="spellStart"/>
            <w:proofErr w:type="gram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Свои</w:t>
            </w:r>
            <w:proofErr w:type="gram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̆ства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электронных пучков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Полупроводники, их собственная и примесная проводимость. </w:t>
            </w: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Свойства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-перехода.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приборы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Электрическии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ток в растворах и расплавах электролитов.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диссоциация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Электролиз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Электрическии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ток в газах. </w:t>
            </w: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Самостоятельныи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и </w:t>
            </w:r>
            <w:proofErr w:type="spellStart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несамостоятельныи</w:t>
            </w:r>
            <w:proofErr w:type="spellEnd"/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̆ разряд.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Плазма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Электрические приборы и устройства и их практическое применение.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Обобщающий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Электродинамика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«Электростатика. Постоянный электрический ток. Токи в различных средах»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"Электродинамика"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F65CD" w:rsidRPr="001B3C4E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Обобщающий урок по темам 10 класса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AF65CD" w:rsidRDefault="00AF65C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6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65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65CD" w:rsidRPr="0093762F" w:rsidRDefault="0093762F">
            <w:pPr>
              <w:spacing w:after="0"/>
              <w:ind w:left="135"/>
              <w:rPr>
                <w:lang w:val="ru-RU"/>
              </w:rPr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 w:rsidRPr="00937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AF65CD" w:rsidRDefault="00937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65CD" w:rsidRDefault="00AF65CD"/>
        </w:tc>
      </w:tr>
    </w:tbl>
    <w:p w:rsidR="00AF65CD" w:rsidRDefault="00AF65CD">
      <w:pPr>
        <w:sectPr w:rsidR="00AF65CD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2"/>
    <w:p w:rsidR="0093762F" w:rsidRDefault="0093762F" w:rsidP="000E4370">
      <w:pPr>
        <w:spacing w:after="0"/>
        <w:ind w:left="120"/>
      </w:pPr>
    </w:p>
    <w:sectPr w:rsidR="0093762F" w:rsidSect="000E4370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155F"/>
    <w:multiLevelType w:val="multilevel"/>
    <w:tmpl w:val="49EA04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BD281A"/>
    <w:multiLevelType w:val="multilevel"/>
    <w:tmpl w:val="4EC2BE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793771C"/>
    <w:multiLevelType w:val="multilevel"/>
    <w:tmpl w:val="7BFA8C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F65CD"/>
    <w:rsid w:val="000E4370"/>
    <w:rsid w:val="001B3C4E"/>
    <w:rsid w:val="003642E6"/>
    <w:rsid w:val="00887F51"/>
    <w:rsid w:val="0093762F"/>
    <w:rsid w:val="00AF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B3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B3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bf72" TargetMode="External"/><Relationship Id="rId18" Type="http://schemas.openxmlformats.org/officeDocument/2006/relationships/hyperlink" Target="https://m.edsoo.ru/ff0c3508" TargetMode="External"/><Relationship Id="rId26" Type="http://schemas.openxmlformats.org/officeDocument/2006/relationships/hyperlink" Target="https://m.edsoo.ru/ff0c3d00" TargetMode="External"/><Relationship Id="rId39" Type="http://schemas.openxmlformats.org/officeDocument/2006/relationships/hyperlink" Target="https://m.edsoo.ru/ff0c5952" TargetMode="External"/><Relationship Id="rId21" Type="http://schemas.openxmlformats.org/officeDocument/2006/relationships/hyperlink" Target="https://m.edsoo.ru/ff0c39cc" TargetMode="External"/><Relationship Id="rId34" Type="http://schemas.openxmlformats.org/officeDocument/2006/relationships/hyperlink" Target="https://m.edsoo.ru/ff0c4b74" TargetMode="External"/><Relationship Id="rId42" Type="http://schemas.openxmlformats.org/officeDocument/2006/relationships/hyperlink" Target="https://m.edsoo.ru/ff0c5efc" TargetMode="External"/><Relationship Id="rId47" Type="http://schemas.openxmlformats.org/officeDocument/2006/relationships/hyperlink" Target="https://m.edsoo.ru/ff0c63b6" TargetMode="External"/><Relationship Id="rId50" Type="http://schemas.openxmlformats.org/officeDocument/2006/relationships/hyperlink" Target="https://m.edsoo.ru/ff0c6708" TargetMode="External"/><Relationship Id="rId55" Type="http://schemas.openxmlformats.org/officeDocument/2006/relationships/hyperlink" Target="https://m.edsoo.ru/ff0c82ba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m.edsoo.ru/7f41bf7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ff0c32e2" TargetMode="External"/><Relationship Id="rId20" Type="http://schemas.openxmlformats.org/officeDocument/2006/relationships/hyperlink" Target="https://m.edsoo.ru/ff0c372e" TargetMode="External"/><Relationship Id="rId29" Type="http://schemas.openxmlformats.org/officeDocument/2006/relationships/hyperlink" Target="https://m.edsoo.ru/ff0c41a6" TargetMode="External"/><Relationship Id="rId41" Type="http://schemas.openxmlformats.org/officeDocument/2006/relationships/hyperlink" Target="https://m.edsoo.ru/ff0c5c36" TargetMode="External"/><Relationship Id="rId54" Type="http://schemas.openxmlformats.org/officeDocument/2006/relationships/hyperlink" Target="https://m.edsoo.ru/ff0c84ae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.edsoo.ru/7f41bf72" TargetMode="External"/><Relationship Id="rId24" Type="http://schemas.openxmlformats.org/officeDocument/2006/relationships/hyperlink" Target="https://m.edsoo.ru/ff0c3be8" TargetMode="External"/><Relationship Id="rId32" Type="http://schemas.openxmlformats.org/officeDocument/2006/relationships/hyperlink" Target="https://m.edsoo.ru/ff0c461a" TargetMode="External"/><Relationship Id="rId37" Type="http://schemas.openxmlformats.org/officeDocument/2006/relationships/hyperlink" Target="https://m.edsoo.ru/ff0c511e" TargetMode="External"/><Relationship Id="rId40" Type="http://schemas.openxmlformats.org/officeDocument/2006/relationships/hyperlink" Target="https://m.edsoo.ru/ff0c5c36" TargetMode="External"/><Relationship Id="rId45" Type="http://schemas.openxmlformats.org/officeDocument/2006/relationships/hyperlink" Target="https://m.edsoo.ru/ff0c6938" TargetMode="External"/><Relationship Id="rId53" Type="http://schemas.openxmlformats.org/officeDocument/2006/relationships/hyperlink" Target="https://m.edsoo.ru/ff0c6bcc" TargetMode="External"/><Relationship Id="rId58" Type="http://schemas.openxmlformats.org/officeDocument/2006/relationships/hyperlink" Target="https://m.edsoo.ru/ff0c88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bf72" TargetMode="External"/><Relationship Id="rId23" Type="http://schemas.openxmlformats.org/officeDocument/2006/relationships/hyperlink" Target="https://m.edsoo.ru/ff0c3be8" TargetMode="External"/><Relationship Id="rId28" Type="http://schemas.openxmlformats.org/officeDocument/2006/relationships/hyperlink" Target="https://m.edsoo.ru/ff0c3f76" TargetMode="External"/><Relationship Id="rId36" Type="http://schemas.openxmlformats.org/officeDocument/2006/relationships/hyperlink" Target="https://m.edsoo.ru/ff0c4fde" TargetMode="External"/><Relationship Id="rId49" Type="http://schemas.openxmlformats.org/officeDocument/2006/relationships/hyperlink" Target="https://m.edsoo.ru/ff0c65f0" TargetMode="External"/><Relationship Id="rId57" Type="http://schemas.openxmlformats.org/officeDocument/2006/relationships/hyperlink" Target="https://m.edsoo.ru/ff0c86fc" TargetMode="External"/><Relationship Id="rId61" Type="http://schemas.openxmlformats.org/officeDocument/2006/relationships/hyperlink" Target="https://m.edsoo.ru/ff0c8f6c" TargetMode="External"/><Relationship Id="rId10" Type="http://schemas.openxmlformats.org/officeDocument/2006/relationships/hyperlink" Target="https://m.edsoo.ru/7f41bf72" TargetMode="External"/><Relationship Id="rId19" Type="http://schemas.openxmlformats.org/officeDocument/2006/relationships/hyperlink" Target="https://m.edsoo.ru/ff0c3620" TargetMode="External"/><Relationship Id="rId31" Type="http://schemas.openxmlformats.org/officeDocument/2006/relationships/hyperlink" Target="https://m.edsoo.ru/ff0c4502" TargetMode="External"/><Relationship Id="rId44" Type="http://schemas.openxmlformats.org/officeDocument/2006/relationships/hyperlink" Target="https://m.edsoo.ru/ff0c600a" TargetMode="External"/><Relationship Id="rId52" Type="http://schemas.openxmlformats.org/officeDocument/2006/relationships/hyperlink" Target="https://m.edsoo.ru/ff0c6bcc" TargetMode="External"/><Relationship Id="rId60" Type="http://schemas.openxmlformats.org/officeDocument/2006/relationships/hyperlink" Target="https://m.edsoo.ru/ff0c8c5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bf72" TargetMode="External"/><Relationship Id="rId14" Type="http://schemas.openxmlformats.org/officeDocument/2006/relationships/hyperlink" Target="https://m.edsoo.ru/7f41bf72" TargetMode="External"/><Relationship Id="rId22" Type="http://schemas.openxmlformats.org/officeDocument/2006/relationships/hyperlink" Target="https://m.edsoo.ru/ff0c3ada" TargetMode="External"/><Relationship Id="rId27" Type="http://schemas.openxmlformats.org/officeDocument/2006/relationships/hyperlink" Target="https://m.edsoo.ru/ff0c3e18" TargetMode="External"/><Relationship Id="rId30" Type="http://schemas.openxmlformats.org/officeDocument/2006/relationships/hyperlink" Target="https://m.edsoo.ru/ff0c43d6" TargetMode="External"/><Relationship Id="rId35" Type="http://schemas.openxmlformats.org/officeDocument/2006/relationships/hyperlink" Target="https://m.edsoo.ru/ff0c4dc2" TargetMode="External"/><Relationship Id="rId43" Type="http://schemas.openxmlformats.org/officeDocument/2006/relationships/hyperlink" Target="https://m.edsoo.ru/ff0c6230" TargetMode="External"/><Relationship Id="rId48" Type="http://schemas.openxmlformats.org/officeDocument/2006/relationships/hyperlink" Target="https://m.edsoo.ru/ff0c64d8" TargetMode="External"/><Relationship Id="rId56" Type="http://schemas.openxmlformats.org/officeDocument/2006/relationships/hyperlink" Target="https://m.edsoo.ru/ff0c84ae" TargetMode="External"/><Relationship Id="rId8" Type="http://schemas.openxmlformats.org/officeDocument/2006/relationships/hyperlink" Target="https://m.edsoo.ru/7f41bf72" TargetMode="External"/><Relationship Id="rId51" Type="http://schemas.openxmlformats.org/officeDocument/2006/relationships/hyperlink" Target="https://m.edsoo.ru/ff0c682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bf72" TargetMode="External"/><Relationship Id="rId17" Type="http://schemas.openxmlformats.org/officeDocument/2006/relationships/hyperlink" Target="https://m.edsoo.ru/ff0c33e6" TargetMode="External"/><Relationship Id="rId25" Type="http://schemas.openxmlformats.org/officeDocument/2006/relationships/hyperlink" Target="https://m.edsoo.ru/ff0c3be8" TargetMode="External"/><Relationship Id="rId33" Type="http://schemas.openxmlformats.org/officeDocument/2006/relationships/hyperlink" Target="https://m.edsoo.ru/ff0c478c" TargetMode="External"/><Relationship Id="rId38" Type="http://schemas.openxmlformats.org/officeDocument/2006/relationships/hyperlink" Target="https://m.edsoo.ru/ff0c570e" TargetMode="External"/><Relationship Id="rId46" Type="http://schemas.openxmlformats.org/officeDocument/2006/relationships/hyperlink" Target="https://m.edsoo.ru/ff0c6a50" TargetMode="External"/><Relationship Id="rId59" Type="http://schemas.openxmlformats.org/officeDocument/2006/relationships/hyperlink" Target="https://m.edsoo.ru/ff0c8a8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7335</Words>
  <Characters>41814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6</cp:revision>
  <dcterms:created xsi:type="dcterms:W3CDTF">2023-09-13T07:36:00Z</dcterms:created>
  <dcterms:modified xsi:type="dcterms:W3CDTF">2023-10-25T11:10:00Z</dcterms:modified>
</cp:coreProperties>
</file>