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3F" w:rsidRDefault="004809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39731"/>
    </w:p>
    <w:p w:rsidR="0048093F" w:rsidRDefault="004809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8093F" w:rsidRDefault="004809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4A415031" wp14:editId="46AE489C">
            <wp:extent cx="5940425" cy="8161598"/>
            <wp:effectExtent l="0" t="0" r="0" b="0"/>
            <wp:docPr id="1" name="Рисунок 1" descr="E:\Аминат\чтен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минат\чтен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93F" w:rsidRDefault="004809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8093F" w:rsidRDefault="0048093F" w:rsidP="0048093F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B5372" w:rsidRPr="00BB7FF6" w:rsidRDefault="009639CA" w:rsidP="0048093F">
      <w:pPr>
        <w:spacing w:after="0" w:line="264" w:lineRule="auto"/>
        <w:rPr>
          <w:lang w:val="ru-RU"/>
        </w:rPr>
      </w:pPr>
      <w:bookmarkStart w:id="1" w:name="block-1339735"/>
      <w:bookmarkStart w:id="2" w:name="_GoBack"/>
      <w:bookmarkEnd w:id="0"/>
      <w:bookmarkEnd w:id="2"/>
      <w:r w:rsidRPr="00BB7FF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B5372" w:rsidRPr="00BB7FF6" w:rsidRDefault="007B5372">
      <w:pPr>
        <w:spacing w:after="0" w:line="264" w:lineRule="auto"/>
        <w:ind w:left="120"/>
        <w:rPr>
          <w:lang w:val="ru-RU"/>
        </w:rPr>
      </w:pP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BB7FF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B7FF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B5372" w:rsidRPr="00BB7FF6" w:rsidRDefault="007B5372">
      <w:pPr>
        <w:spacing w:after="0" w:line="264" w:lineRule="auto"/>
        <w:ind w:left="120"/>
        <w:rPr>
          <w:lang w:val="ru-RU"/>
        </w:rPr>
      </w:pPr>
    </w:p>
    <w:p w:rsidR="007B5372" w:rsidRPr="00BB7FF6" w:rsidRDefault="009639CA">
      <w:pPr>
        <w:spacing w:after="0" w:line="264" w:lineRule="auto"/>
        <w:ind w:left="120"/>
        <w:rPr>
          <w:lang w:val="ru-RU"/>
        </w:rPr>
      </w:pPr>
      <w:r w:rsidRPr="00BB7FF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7B5372" w:rsidRPr="00BB7FF6" w:rsidRDefault="007B5372">
      <w:pPr>
        <w:spacing w:after="0" w:line="264" w:lineRule="auto"/>
        <w:ind w:left="120"/>
        <w:rPr>
          <w:lang w:val="ru-RU"/>
        </w:rPr>
      </w:pP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7FF6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B7FF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B7FF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</w:t>
      </w:r>
      <w:r w:rsidRPr="00BB7FF6">
        <w:rPr>
          <w:rFonts w:ascii="Times New Roman" w:hAnsi="Times New Roman"/>
          <w:color w:val="000000"/>
          <w:sz w:val="28"/>
          <w:lang w:val="ru-RU"/>
        </w:rPr>
        <w:lastRenderedPageBreak/>
        <w:t>интеллектуального, речевого, эмоционального, духовно-нравственного развития обучающихся.</w:t>
      </w: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7FF6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7B5372" w:rsidRPr="00BB7FF6" w:rsidRDefault="009639CA">
      <w:pPr>
        <w:spacing w:after="0" w:line="264" w:lineRule="auto"/>
        <w:ind w:left="120"/>
        <w:rPr>
          <w:lang w:val="ru-RU"/>
        </w:rPr>
      </w:pPr>
      <w:r w:rsidRPr="00BB7FF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7B5372" w:rsidRPr="00BB7FF6" w:rsidRDefault="007B5372">
      <w:pPr>
        <w:spacing w:after="0" w:line="264" w:lineRule="auto"/>
        <w:ind w:left="120"/>
        <w:rPr>
          <w:lang w:val="ru-RU"/>
        </w:rPr>
      </w:pP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7FF6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BB7F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B7FF6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7B5372" w:rsidRPr="00BB7FF6" w:rsidRDefault="009639C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B5372" w:rsidRPr="00BB7FF6" w:rsidRDefault="009639C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7B5372" w:rsidRPr="00BB7FF6" w:rsidRDefault="009639C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B5372" w:rsidRPr="00BB7FF6" w:rsidRDefault="009639C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B5372" w:rsidRPr="00BB7FF6" w:rsidRDefault="009639C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B5372" w:rsidRPr="00BB7FF6" w:rsidRDefault="009639C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B5372" w:rsidRDefault="009639CA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BB7FF6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BB7FF6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B7FF6">
        <w:rPr>
          <w:rFonts w:ascii="Times New Roman" w:hAnsi="Times New Roman"/>
          <w:color w:val="FF0000"/>
          <w:sz w:val="28"/>
          <w:lang w:val="ru-RU"/>
        </w:rPr>
        <w:t>.</w:t>
      </w: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BB7FF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B7FF6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BB7FF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B7FF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B5372" w:rsidRPr="00BB7FF6" w:rsidRDefault="009639CA">
      <w:pPr>
        <w:spacing w:after="0" w:line="264" w:lineRule="auto"/>
        <w:ind w:left="120"/>
        <w:rPr>
          <w:lang w:val="ru-RU"/>
        </w:rPr>
      </w:pPr>
      <w:r w:rsidRPr="00BB7FF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7B5372" w:rsidRPr="00BB7FF6" w:rsidRDefault="007B5372">
      <w:pPr>
        <w:spacing w:after="0" w:line="264" w:lineRule="auto"/>
        <w:ind w:left="120"/>
        <w:rPr>
          <w:lang w:val="ru-RU"/>
        </w:rPr>
      </w:pP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B5372" w:rsidRPr="00BB7FF6" w:rsidRDefault="001C169D" w:rsidP="001C169D">
      <w:pPr>
        <w:spacing w:after="0" w:line="264" w:lineRule="auto"/>
        <w:ind w:left="120"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литературное чтение во 2</w:t>
      </w:r>
      <w:r w:rsidR="009639CA" w:rsidRPr="00BB7FF6">
        <w:rPr>
          <w:rFonts w:ascii="Times New Roman" w:hAnsi="Times New Roman"/>
          <w:color w:val="000000"/>
          <w:sz w:val="28"/>
          <w:lang w:val="ru-RU"/>
        </w:rPr>
        <w:t xml:space="preserve"> классе отводится 1</w:t>
      </w:r>
      <w:r>
        <w:rPr>
          <w:rFonts w:ascii="Times New Roman" w:hAnsi="Times New Roman"/>
          <w:color w:val="000000"/>
          <w:sz w:val="28"/>
          <w:lang w:val="ru-RU"/>
        </w:rPr>
        <w:t xml:space="preserve">02 </w:t>
      </w:r>
      <w:r w:rsidR="009639CA" w:rsidRPr="00BB7FF6">
        <w:rPr>
          <w:rFonts w:ascii="Times New Roman" w:hAnsi="Times New Roman"/>
          <w:color w:val="000000"/>
          <w:sz w:val="28"/>
          <w:lang w:val="ru-RU"/>
        </w:rPr>
        <w:t xml:space="preserve">часа </w:t>
      </w:r>
      <w:r>
        <w:rPr>
          <w:rFonts w:ascii="Times New Roman" w:hAnsi="Times New Roman"/>
          <w:color w:val="000000"/>
          <w:sz w:val="28"/>
          <w:lang w:val="ru-RU"/>
        </w:rPr>
        <w:t>(3 часа в неделю).</w:t>
      </w:r>
    </w:p>
    <w:p w:rsidR="007B5372" w:rsidRPr="00BB7FF6" w:rsidRDefault="007B5372">
      <w:pPr>
        <w:rPr>
          <w:lang w:val="ru-RU"/>
        </w:rPr>
        <w:sectPr w:rsidR="007B5372" w:rsidRPr="00BB7FF6">
          <w:pgSz w:w="11906" w:h="16383"/>
          <w:pgMar w:top="1134" w:right="850" w:bottom="1134" w:left="1701" w:header="720" w:footer="720" w:gutter="0"/>
          <w:cols w:space="720"/>
        </w:sectPr>
      </w:pPr>
    </w:p>
    <w:p w:rsidR="007B5372" w:rsidRPr="00BB7FF6" w:rsidRDefault="009639CA">
      <w:pPr>
        <w:spacing w:after="0" w:line="264" w:lineRule="auto"/>
        <w:ind w:left="120"/>
        <w:jc w:val="both"/>
        <w:rPr>
          <w:lang w:val="ru-RU"/>
        </w:rPr>
      </w:pPr>
      <w:bookmarkStart w:id="3" w:name="block-1339733"/>
      <w:bookmarkEnd w:id="1"/>
      <w:r w:rsidRPr="00BB7FF6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B5372" w:rsidRPr="00BB7FF6" w:rsidRDefault="007B5372">
      <w:pPr>
        <w:spacing w:after="0" w:line="264" w:lineRule="auto"/>
        <w:ind w:left="120"/>
        <w:jc w:val="both"/>
        <w:rPr>
          <w:lang w:val="ru-RU"/>
        </w:rPr>
      </w:pPr>
    </w:p>
    <w:p w:rsidR="007B5372" w:rsidRPr="00BB7FF6" w:rsidRDefault="009639CA">
      <w:pPr>
        <w:spacing w:after="0" w:line="264" w:lineRule="auto"/>
        <w:ind w:left="120"/>
        <w:jc w:val="both"/>
        <w:rPr>
          <w:lang w:val="ru-RU"/>
        </w:rPr>
      </w:pPr>
      <w:r w:rsidRPr="00BB7FF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BB7FF6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4" w:name="ed982dc1-4f41-4e50-8468-d935ee87e24a"/>
      <w:r w:rsidRPr="00BB7FF6">
        <w:rPr>
          <w:rFonts w:ascii="Times New Roman" w:hAnsi="Times New Roman"/>
          <w:color w:val="000000"/>
          <w:sz w:val="28"/>
          <w:lang w:val="ru-RU"/>
        </w:rPr>
        <w:t>и др.</w:t>
      </w:r>
      <w:bookmarkEnd w:id="4"/>
      <w:r w:rsidRPr="00BB7FF6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5" w:name="1298bf26-b436-4fc1-84b0-9ebe666f1df3"/>
      <w:r w:rsidRPr="00BB7FF6">
        <w:rPr>
          <w:rFonts w:ascii="Times New Roman" w:hAnsi="Times New Roman"/>
          <w:color w:val="000000"/>
          <w:sz w:val="28"/>
          <w:lang w:val="ru-RU"/>
        </w:rPr>
        <w:t>и др.</w:t>
      </w:r>
      <w:bookmarkEnd w:id="5"/>
      <w:r w:rsidRPr="00BB7FF6">
        <w:rPr>
          <w:rFonts w:ascii="Times New Roman" w:hAnsi="Times New Roman"/>
          <w:color w:val="000000"/>
          <w:sz w:val="28"/>
          <w:lang w:val="ru-RU"/>
        </w:rPr>
        <w:t>‌).</w:t>
      </w: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6" w:name="962cdfcc-893b-46af-892f-e7c6efd8159d"/>
      <w:r w:rsidRPr="00BB7FF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"/>
      <w:r w:rsidRPr="00BB7FF6">
        <w:rPr>
          <w:rFonts w:ascii="Times New Roman" w:hAnsi="Times New Roman"/>
          <w:color w:val="000000"/>
          <w:sz w:val="28"/>
          <w:lang w:val="ru-RU"/>
        </w:rPr>
        <w:t>‌.</w:t>
      </w: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BB7FF6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BB7FF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B7FF6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7FF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BB7FF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B7FF6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7" w:name="456c0f4b-38df-4ede-9bfd-a6dc69bb3da3"/>
      <w:r w:rsidRPr="00BB7FF6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7"/>
      <w:r w:rsidRPr="00BB7FF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BB7F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7FF6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8" w:name="a795cdb6-3331-4707-b8e8-5cb0da99412e"/>
      <w:r w:rsidRPr="00BB7FF6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8"/>
      <w:r w:rsidRPr="00BB7FF6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</w:t>
      </w:r>
      <w:proofErr w:type="gramEnd"/>
      <w:r w:rsidRPr="00BB7FF6">
        <w:rPr>
          <w:rFonts w:ascii="Times New Roman" w:hAnsi="Times New Roman"/>
          <w:color w:val="000000"/>
          <w:sz w:val="28"/>
          <w:lang w:val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BB7FF6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9" w:name="38ebb684-bb96-4634-9e10-7eed67228eb5"/>
      <w:r w:rsidRPr="00BB7FF6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BB7FF6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0" w:name="dd29e9f3-12b7-4b9a-918b-b4f7d1d4e3e3"/>
      <w:r w:rsidRPr="00BB7FF6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BB7FF6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BB7FF6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BB7FF6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BB7FF6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1" w:name="efb88ac4-efc6-4819-b5c6-387e3421f079"/>
      <w:r w:rsidRPr="00BB7FF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BB7FF6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BB7FF6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2" w:name="a7e1fa52-e56b-4337-8267-56515f0ca83b"/>
      <w:r w:rsidRPr="00BB7FF6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BB7FF6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BB7FF6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BB7FF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B7FF6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13" w:name="40ab19d4-931e-4d2b-9014-ad354b0f7461"/>
      <w:r w:rsidRPr="00BB7FF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BB7FF6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BB7F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7FF6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BB7FF6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4" w:name="8d7547e0-2914-4de4-90fd-ef23443cae29"/>
      <w:r w:rsidRPr="00BB7FF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BB7FF6">
        <w:rPr>
          <w:rFonts w:ascii="Times New Roman" w:hAnsi="Times New Roman"/>
          <w:color w:val="000000"/>
          <w:sz w:val="28"/>
          <w:lang w:val="ru-RU"/>
        </w:rPr>
        <w:t>‌.</w:t>
      </w: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BB7FF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B7FF6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BB7FF6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BB7FF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B7FF6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15" w:name="f6c97960-2744-496b-9707-3fa9fd7e78f4"/>
      <w:r w:rsidRPr="00BB7FF6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BB7FF6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BB7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BB7FF6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BB7FF6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BB7FF6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BB7FF6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BB7FF6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16" w:name="e10d51fb-77d6-4eb6-82fa-e73f940d872c"/>
      <w:r w:rsidRPr="00BB7FF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BB7FF6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BB7FF6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BB7FF6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BB7FF6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17" w:name="75f04348-e596-4238-bab2-9e51a0dd9d49"/>
      <w:r w:rsidRPr="00BB7FF6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17"/>
      <w:r w:rsidRPr="00BB7FF6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BB7FF6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BB7FF6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18" w:name="00a4a385-cff4-49eb-ae4b-82aa3880cc76"/>
      <w:r w:rsidRPr="00BB7FF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8"/>
      <w:r w:rsidRPr="00BB7FF6">
        <w:rPr>
          <w:rFonts w:ascii="Times New Roman" w:hAnsi="Times New Roman"/>
          <w:color w:val="000000"/>
          <w:sz w:val="28"/>
          <w:lang w:val="ru-RU"/>
        </w:rPr>
        <w:t>‌.</w:t>
      </w: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BB7FF6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19" w:name="0e5bc33d-ae81-4c2f-be70-c19efbdc81bd"/>
      <w:r w:rsidRPr="00BB7FF6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19"/>
      <w:r w:rsidRPr="00BB7FF6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0" w:name="55b8cda5-6d6e-49c3-8976-c08403fa95c8"/>
      <w:r w:rsidRPr="00BB7FF6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BB7FF6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1" w:name="cc294092-e172-41aa-9592-11fd4136cf7d"/>
      <w:r w:rsidRPr="00BB7FF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BB7FF6">
        <w:rPr>
          <w:rFonts w:ascii="Times New Roman" w:hAnsi="Times New Roman"/>
          <w:color w:val="000000"/>
          <w:sz w:val="28"/>
          <w:lang w:val="ru-RU"/>
        </w:rPr>
        <w:t>‌.</w:t>
      </w: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BB7F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7FF6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BB7FF6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BB7FF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B5372" w:rsidRPr="00BB7FF6" w:rsidRDefault="009639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B5372" w:rsidRPr="00BB7FF6" w:rsidRDefault="009639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BB7FF6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7B5372" w:rsidRPr="00BB7FF6" w:rsidRDefault="009639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7B5372" w:rsidRPr="00BB7FF6" w:rsidRDefault="009639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BB7FF6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7B5372" w:rsidRPr="00BB7FF6" w:rsidRDefault="009639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BB7FF6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7B5372" w:rsidRPr="00BB7FF6" w:rsidRDefault="009639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BB7FF6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7B5372" w:rsidRPr="00BB7FF6" w:rsidRDefault="009639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BB7FF6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BB7FF6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7B5372" w:rsidRPr="00BB7FF6" w:rsidRDefault="009639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BB7FF6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BB7FF6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B7FF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B5372" w:rsidRPr="00BB7FF6" w:rsidRDefault="009639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7B5372" w:rsidRPr="00BB7FF6" w:rsidRDefault="009639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7B5372" w:rsidRPr="00BB7FF6" w:rsidRDefault="009639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7B5372" w:rsidRPr="00BB7FF6" w:rsidRDefault="009639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BB7FF6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7B5372" w:rsidRPr="00BB7FF6" w:rsidRDefault="009639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7B5372" w:rsidRDefault="009639CA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5372" w:rsidRPr="00BB7FF6" w:rsidRDefault="009639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7B5372" w:rsidRPr="00BB7FF6" w:rsidRDefault="009639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BB7FF6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7B5372" w:rsidRDefault="009639CA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5372" w:rsidRPr="00BB7FF6" w:rsidRDefault="009639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BB7FF6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BB7FF6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7B5372" w:rsidRPr="00BB7FF6" w:rsidRDefault="009639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BB7FF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B5372" w:rsidRPr="00BB7FF6" w:rsidRDefault="009639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7B5372" w:rsidRPr="00BB7FF6" w:rsidRDefault="009639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7B5372" w:rsidRPr="00BB7FF6" w:rsidRDefault="009639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7B5372" w:rsidRDefault="009639C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5372" w:rsidRPr="00BB7FF6" w:rsidRDefault="009639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B7FF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B5372" w:rsidRPr="00BB7FF6" w:rsidRDefault="009639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7B5372" w:rsidRPr="00BB7FF6" w:rsidRDefault="009639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7B5372" w:rsidRPr="00BB7FF6" w:rsidRDefault="007B5372">
      <w:pPr>
        <w:rPr>
          <w:lang w:val="ru-RU"/>
        </w:rPr>
        <w:sectPr w:rsidR="007B5372" w:rsidRPr="00BB7FF6">
          <w:pgSz w:w="11906" w:h="16383"/>
          <w:pgMar w:top="1134" w:right="850" w:bottom="1134" w:left="1701" w:header="720" w:footer="720" w:gutter="0"/>
          <w:cols w:space="720"/>
        </w:sectPr>
      </w:pPr>
    </w:p>
    <w:p w:rsidR="007B5372" w:rsidRPr="00BB7FF6" w:rsidRDefault="009639CA">
      <w:pPr>
        <w:spacing w:after="0" w:line="264" w:lineRule="auto"/>
        <w:ind w:left="120"/>
        <w:jc w:val="both"/>
        <w:rPr>
          <w:lang w:val="ru-RU"/>
        </w:rPr>
      </w:pPr>
      <w:bookmarkStart w:id="22" w:name="block-1339732"/>
      <w:bookmarkEnd w:id="3"/>
      <w:r w:rsidRPr="00BB7FF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BB7FF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BB7FF6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7B5372" w:rsidRPr="00BB7FF6" w:rsidRDefault="007B5372">
      <w:pPr>
        <w:spacing w:after="0" w:line="264" w:lineRule="auto"/>
        <w:ind w:left="120"/>
        <w:jc w:val="both"/>
        <w:rPr>
          <w:lang w:val="ru-RU"/>
        </w:rPr>
      </w:pP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</w:t>
      </w:r>
      <w:r w:rsidR="00AF029D">
        <w:rPr>
          <w:rFonts w:ascii="Times New Roman" w:hAnsi="Times New Roman"/>
          <w:color w:val="000000"/>
          <w:sz w:val="28"/>
          <w:lang w:val="ru-RU"/>
        </w:rPr>
        <w:t xml:space="preserve">о 2 </w:t>
      </w:r>
      <w:r w:rsidRPr="00BB7FF6">
        <w:rPr>
          <w:rFonts w:ascii="Times New Roman" w:hAnsi="Times New Roman"/>
          <w:color w:val="000000"/>
          <w:sz w:val="28"/>
          <w:lang w:val="ru-RU"/>
        </w:rPr>
        <w:t>класс</w:t>
      </w:r>
      <w:r w:rsidR="00AF029D">
        <w:rPr>
          <w:rFonts w:ascii="Times New Roman" w:hAnsi="Times New Roman"/>
          <w:color w:val="000000"/>
          <w:sz w:val="28"/>
          <w:lang w:val="ru-RU"/>
        </w:rPr>
        <w:t xml:space="preserve">е </w:t>
      </w:r>
      <w:r w:rsidRPr="00BB7FF6">
        <w:rPr>
          <w:rFonts w:ascii="Times New Roman" w:hAnsi="Times New Roman"/>
          <w:color w:val="000000"/>
          <w:sz w:val="28"/>
          <w:lang w:val="ru-RU"/>
        </w:rPr>
        <w:t xml:space="preserve">направлено на достижение </w:t>
      </w:r>
      <w:proofErr w:type="gramStart"/>
      <w:r w:rsidRPr="00BB7FF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B7FF6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BB7FF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B7FF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B5372" w:rsidRPr="00BB7FF6" w:rsidRDefault="007B5372">
      <w:pPr>
        <w:spacing w:after="0" w:line="264" w:lineRule="auto"/>
        <w:ind w:left="120"/>
        <w:jc w:val="both"/>
        <w:rPr>
          <w:lang w:val="ru-RU"/>
        </w:rPr>
      </w:pPr>
    </w:p>
    <w:p w:rsidR="007B5372" w:rsidRPr="00BB7FF6" w:rsidRDefault="009639CA">
      <w:pPr>
        <w:spacing w:after="0" w:line="264" w:lineRule="auto"/>
        <w:ind w:left="120"/>
        <w:jc w:val="both"/>
        <w:rPr>
          <w:lang w:val="ru-RU"/>
        </w:rPr>
      </w:pPr>
      <w:r w:rsidRPr="00BB7F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5372" w:rsidRPr="00BB7FF6" w:rsidRDefault="007B5372">
      <w:pPr>
        <w:spacing w:after="0" w:line="264" w:lineRule="auto"/>
        <w:ind w:left="120"/>
        <w:jc w:val="both"/>
        <w:rPr>
          <w:lang w:val="ru-RU"/>
        </w:rPr>
      </w:pP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7B5372" w:rsidRDefault="009639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5372" w:rsidRPr="00BB7FF6" w:rsidRDefault="009639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B5372" w:rsidRPr="00BB7FF6" w:rsidRDefault="009639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B5372" w:rsidRPr="00BB7FF6" w:rsidRDefault="009639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B5372" w:rsidRDefault="009639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5372" w:rsidRPr="00BB7FF6" w:rsidRDefault="009639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B5372" w:rsidRPr="00BB7FF6" w:rsidRDefault="009639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B5372" w:rsidRPr="00BB7FF6" w:rsidRDefault="009639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B5372" w:rsidRPr="00BB7FF6" w:rsidRDefault="009639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7B5372" w:rsidRDefault="009639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5372" w:rsidRPr="00BB7FF6" w:rsidRDefault="009639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B5372" w:rsidRPr="00BB7FF6" w:rsidRDefault="009639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B5372" w:rsidRPr="00BB7FF6" w:rsidRDefault="009639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B5372" w:rsidRDefault="009639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5372" w:rsidRPr="00BB7FF6" w:rsidRDefault="009639C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B5372" w:rsidRDefault="009639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5372" w:rsidRPr="00BB7FF6" w:rsidRDefault="009639C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B5372" w:rsidRPr="00BB7FF6" w:rsidRDefault="009639C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7B5372" w:rsidRDefault="009639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5372" w:rsidRPr="00BB7FF6" w:rsidRDefault="009639C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B5372" w:rsidRPr="00BB7FF6" w:rsidRDefault="009639C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7B5372" w:rsidRPr="00BB7FF6" w:rsidRDefault="009639C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BB7FF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7B5372" w:rsidRPr="00BB7FF6" w:rsidRDefault="007B5372">
      <w:pPr>
        <w:spacing w:after="0" w:line="264" w:lineRule="auto"/>
        <w:ind w:left="120"/>
        <w:jc w:val="both"/>
        <w:rPr>
          <w:lang w:val="ru-RU"/>
        </w:rPr>
      </w:pPr>
    </w:p>
    <w:p w:rsidR="007B5372" w:rsidRPr="00BB7FF6" w:rsidRDefault="009639CA">
      <w:pPr>
        <w:spacing w:after="0" w:line="264" w:lineRule="auto"/>
        <w:ind w:left="120"/>
        <w:jc w:val="both"/>
        <w:rPr>
          <w:lang w:val="ru-RU"/>
        </w:rPr>
      </w:pPr>
      <w:r w:rsidRPr="00BB7F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5372" w:rsidRPr="00BB7FF6" w:rsidRDefault="007B5372">
      <w:pPr>
        <w:spacing w:after="0" w:line="264" w:lineRule="auto"/>
        <w:ind w:left="120"/>
        <w:jc w:val="both"/>
        <w:rPr>
          <w:lang w:val="ru-RU"/>
        </w:rPr>
      </w:pP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BB7F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7FF6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7B5372" w:rsidRDefault="009639C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B5372" w:rsidRPr="00BB7FF6" w:rsidRDefault="009639C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B5372" w:rsidRPr="00BB7FF6" w:rsidRDefault="009639C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7B5372" w:rsidRPr="00BB7FF6" w:rsidRDefault="009639C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B5372" w:rsidRPr="00BB7FF6" w:rsidRDefault="009639C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B5372" w:rsidRPr="00BB7FF6" w:rsidRDefault="009639C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B5372" w:rsidRPr="00BB7FF6" w:rsidRDefault="009639C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B5372" w:rsidRDefault="009639C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B5372" w:rsidRPr="00BB7FF6" w:rsidRDefault="009639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B5372" w:rsidRPr="00BB7FF6" w:rsidRDefault="009639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7B5372" w:rsidRPr="00BB7FF6" w:rsidRDefault="009639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BB7FF6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BB7FF6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B5372" w:rsidRPr="00BB7FF6" w:rsidRDefault="009639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B5372" w:rsidRPr="00BB7FF6" w:rsidRDefault="009639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B5372" w:rsidRPr="00BB7FF6" w:rsidRDefault="009639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B5372" w:rsidRDefault="009639C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B5372" w:rsidRDefault="009639CA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5372" w:rsidRPr="00BB7FF6" w:rsidRDefault="009639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B5372" w:rsidRPr="00BB7FF6" w:rsidRDefault="009639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B5372" w:rsidRPr="00BB7FF6" w:rsidRDefault="009639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B5372" w:rsidRPr="00BB7FF6" w:rsidRDefault="009639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B5372" w:rsidRPr="00BB7FF6" w:rsidRDefault="009639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7FF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B7FF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BB7FF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7B5372" w:rsidRDefault="009639C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B5372" w:rsidRPr="00BB7FF6" w:rsidRDefault="009639C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B5372" w:rsidRPr="00BB7FF6" w:rsidRDefault="009639C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B5372" w:rsidRPr="00BB7FF6" w:rsidRDefault="009639C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B5372" w:rsidRPr="00BB7FF6" w:rsidRDefault="009639C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B5372" w:rsidRPr="00BB7FF6" w:rsidRDefault="009639C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B5372" w:rsidRPr="00BB7FF6" w:rsidRDefault="009639C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B5372" w:rsidRDefault="009639CA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5372" w:rsidRPr="00BB7FF6" w:rsidRDefault="009639C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7FF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B7FF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BB7FF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7B5372" w:rsidRDefault="009639C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B5372" w:rsidRPr="00BB7FF6" w:rsidRDefault="009639C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B5372" w:rsidRDefault="009639CA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5372" w:rsidRDefault="009639C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B5372" w:rsidRPr="00BB7FF6" w:rsidRDefault="009639C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7B5372" w:rsidRPr="00BB7FF6" w:rsidRDefault="009639C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B5372" w:rsidRDefault="009639C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B5372" w:rsidRPr="00BB7FF6" w:rsidRDefault="009639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B5372" w:rsidRPr="00BB7FF6" w:rsidRDefault="009639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B5372" w:rsidRPr="00BB7FF6" w:rsidRDefault="009639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7B5372" w:rsidRPr="00BB7FF6" w:rsidRDefault="009639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B5372" w:rsidRPr="00BB7FF6" w:rsidRDefault="009639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B5372" w:rsidRPr="00BB7FF6" w:rsidRDefault="009639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7B5372" w:rsidRPr="00BB7FF6" w:rsidRDefault="007B5372">
      <w:pPr>
        <w:spacing w:after="0" w:line="264" w:lineRule="auto"/>
        <w:ind w:left="120"/>
        <w:jc w:val="both"/>
        <w:rPr>
          <w:lang w:val="ru-RU"/>
        </w:rPr>
      </w:pPr>
    </w:p>
    <w:p w:rsidR="007B5372" w:rsidRPr="00BB7FF6" w:rsidRDefault="009639CA">
      <w:pPr>
        <w:spacing w:after="0" w:line="264" w:lineRule="auto"/>
        <w:ind w:left="120"/>
        <w:jc w:val="both"/>
        <w:rPr>
          <w:lang w:val="ru-RU"/>
        </w:rPr>
      </w:pPr>
      <w:r w:rsidRPr="00BB7F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5372" w:rsidRPr="00BB7FF6" w:rsidRDefault="007B5372">
      <w:pPr>
        <w:spacing w:after="0" w:line="264" w:lineRule="auto"/>
        <w:ind w:left="120"/>
        <w:jc w:val="both"/>
        <w:rPr>
          <w:lang w:val="ru-RU"/>
        </w:rPr>
      </w:pPr>
    </w:p>
    <w:p w:rsidR="007B5372" w:rsidRPr="00BB7FF6" w:rsidRDefault="009639CA">
      <w:pPr>
        <w:spacing w:after="0" w:line="264" w:lineRule="auto"/>
        <w:ind w:firstLine="600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B5372" w:rsidRPr="00BB7FF6" w:rsidRDefault="007B5372">
      <w:pPr>
        <w:spacing w:after="0" w:line="264" w:lineRule="auto"/>
        <w:ind w:left="120"/>
        <w:jc w:val="both"/>
        <w:rPr>
          <w:lang w:val="ru-RU"/>
        </w:rPr>
      </w:pPr>
    </w:p>
    <w:p w:rsidR="007B5372" w:rsidRDefault="009639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7B5372" w:rsidRPr="00BB7FF6" w:rsidRDefault="009639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B7FF6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7B5372" w:rsidRPr="00BB7FF6" w:rsidRDefault="009639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7B5372" w:rsidRPr="00BB7FF6" w:rsidRDefault="009639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7B5372" w:rsidRPr="00BB7FF6" w:rsidRDefault="009639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7B5372" w:rsidRPr="00BB7FF6" w:rsidRDefault="009639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7B5372" w:rsidRPr="00BB7FF6" w:rsidRDefault="009639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B7FF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BB7FF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B7FF6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7B5372" w:rsidRPr="00BB7FF6" w:rsidRDefault="009639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7B5372" w:rsidRPr="00BB7FF6" w:rsidRDefault="009639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7B5372" w:rsidRPr="00BB7FF6" w:rsidRDefault="009639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7B5372" w:rsidRPr="00BB7FF6" w:rsidRDefault="009639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B7FF6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7B5372" w:rsidRPr="00BB7FF6" w:rsidRDefault="009639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7B5372" w:rsidRPr="00BB7FF6" w:rsidRDefault="009639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7B5372" w:rsidRPr="00BB7FF6" w:rsidRDefault="009639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B5372" w:rsidRPr="00BB7FF6" w:rsidRDefault="009639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7B5372" w:rsidRPr="00BB7FF6" w:rsidRDefault="009639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BB7FF6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BB7FF6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7B5372" w:rsidRPr="00BB7FF6" w:rsidRDefault="009639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7B5372" w:rsidRPr="00BB7FF6" w:rsidRDefault="009639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B5372" w:rsidRPr="00BB7FF6" w:rsidRDefault="009639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7FF6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7B5372" w:rsidRPr="00AF029D" w:rsidRDefault="007B5372">
      <w:pPr>
        <w:rPr>
          <w:lang w:val="ru-RU"/>
        </w:rPr>
        <w:sectPr w:rsidR="007B5372" w:rsidRPr="00AF029D">
          <w:pgSz w:w="11906" w:h="16383"/>
          <w:pgMar w:top="1134" w:right="850" w:bottom="1134" w:left="1701" w:header="720" w:footer="720" w:gutter="0"/>
          <w:cols w:space="720"/>
        </w:sectPr>
      </w:pPr>
    </w:p>
    <w:p w:rsidR="007B5372" w:rsidRDefault="009639CA">
      <w:pPr>
        <w:spacing w:after="0"/>
        <w:ind w:left="120"/>
      </w:pPr>
      <w:bookmarkStart w:id="23" w:name="block-133973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7B537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372" w:rsidRDefault="007B53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372" w:rsidRDefault="007B53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372" w:rsidRDefault="007B5372">
            <w:pPr>
              <w:spacing w:after="0"/>
              <w:ind w:left="135"/>
            </w:pPr>
          </w:p>
        </w:tc>
      </w:tr>
      <w:tr w:rsidR="007B53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372" w:rsidRDefault="007B5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372" w:rsidRDefault="007B537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372" w:rsidRDefault="007B537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372" w:rsidRDefault="007B537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372" w:rsidRDefault="007B5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372" w:rsidRDefault="007B5372"/>
        </w:tc>
      </w:tr>
      <w:tr w:rsidR="007B537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7B537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7B537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7B537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7B537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7B537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7B537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7B537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7B537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7B537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7B537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7B5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7B5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5372" w:rsidRDefault="007B5372"/>
        </w:tc>
      </w:tr>
    </w:tbl>
    <w:p w:rsidR="007B5372" w:rsidRDefault="007B5372">
      <w:pPr>
        <w:sectPr w:rsidR="007B5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372" w:rsidRDefault="007B5372">
      <w:pPr>
        <w:sectPr w:rsidR="007B5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372" w:rsidRDefault="009639CA">
      <w:pPr>
        <w:spacing w:after="0"/>
        <w:ind w:left="120"/>
      </w:pPr>
      <w:bookmarkStart w:id="24" w:name="block-133972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1"/>
        <w:gridCol w:w="4529"/>
        <w:gridCol w:w="1051"/>
        <w:gridCol w:w="1841"/>
        <w:gridCol w:w="1910"/>
        <w:gridCol w:w="1347"/>
        <w:gridCol w:w="2221"/>
      </w:tblGrid>
      <w:tr w:rsidR="007B5372" w:rsidTr="001C169D">
        <w:trPr>
          <w:trHeight w:val="144"/>
          <w:tblCellSpacing w:w="20" w:type="nil"/>
        </w:trPr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372" w:rsidRDefault="007B5372">
            <w:pPr>
              <w:spacing w:after="0"/>
              <w:ind w:left="135"/>
            </w:pPr>
          </w:p>
        </w:tc>
        <w:tc>
          <w:tcPr>
            <w:tcW w:w="4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372" w:rsidRDefault="007B53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372" w:rsidRDefault="007B5372">
            <w:pPr>
              <w:spacing w:after="0"/>
              <w:ind w:left="135"/>
            </w:pPr>
          </w:p>
        </w:tc>
      </w:tr>
      <w:tr w:rsidR="007B5372" w:rsidTr="001C16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372" w:rsidRDefault="007B5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372" w:rsidRDefault="007B5372"/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372" w:rsidRDefault="007B53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372" w:rsidRDefault="007B53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372" w:rsidRDefault="007B5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372" w:rsidRDefault="007B5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372" w:rsidRDefault="007B5372"/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особенностей скороговорок, их </w:t>
            </w: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речи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Небылица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перевёртыш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малых жанров фольклора: </w:t>
            </w:r>
            <w:proofErr w:type="spell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, считалки, пословицы, скороговорки, небылицы, загадки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 и других на выбор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proofErr w:type="spell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«Утро» и других на выбор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Обсыпается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</w:t>
            </w:r>
            <w:proofErr w:type="spell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Алёшке учиться надоело»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А.Е.Пермяк</w:t>
            </w:r>
            <w:proofErr w:type="spell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«Смородинка»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труда в произведениях писателей</w:t>
            </w:r>
            <w:proofErr w:type="gram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выбор, например, В.Г. </w:t>
            </w:r>
            <w:proofErr w:type="spell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Сутеев</w:t>
            </w:r>
            <w:proofErr w:type="spell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«Кто лучше?»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М.М.Зощенко</w:t>
            </w:r>
            <w:proofErr w:type="spell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«Самое главное»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 </w:t>
            </w:r>
            <w:proofErr w:type="spell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«Филиппок»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З.Н.Александрова</w:t>
            </w:r>
            <w:proofErr w:type="spell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«Снежок»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  <w:p w:rsidR="00166189" w:rsidRPr="00BB7FF6" w:rsidRDefault="00166189">
            <w:pPr>
              <w:spacing w:after="0"/>
              <w:ind w:left="135"/>
              <w:rPr>
                <w:lang w:val="ru-RU"/>
              </w:rPr>
            </w:pPr>
            <w:r w:rsidRPr="00166189">
              <w:rPr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выразительности: эпитет. Произведения по выбору, например, </w:t>
            </w:r>
            <w:proofErr w:type="spell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</w:t>
            </w:r>
            <w:proofErr w:type="spell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«Мороз-воевода»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</w:t>
            </w:r>
            <w:proofErr w:type="spell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авторской сказки </w:t>
            </w:r>
            <w:proofErr w:type="spell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F6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творческих проектов </w:t>
            </w: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«Царство Мороза Ивановича» и «Приметы Нового года»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F6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Здравствуй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F6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F6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F6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F6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F6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F6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Корякская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F6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F6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Произведения по выбору, </w:t>
            </w: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осетинская народная сказка «Человек и ёж»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F6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F6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F6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F6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F6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  <w:p w:rsidR="001C169D" w:rsidRDefault="001C16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C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1C169D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1C1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1C169D" w:rsidRPr="00BB7FF6" w:rsidRDefault="001C1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C16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C16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</w:t>
            </w: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C16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C16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C16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C16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  <w:p w:rsidR="001C169D" w:rsidRDefault="001C16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C169D" w:rsidRDefault="001C16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C169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  <w:p w:rsidR="001C169D" w:rsidRPr="00BB7FF6" w:rsidRDefault="001C1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C16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C16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C16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C16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C16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C16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C16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="001F69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C16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«Приход весны»</w:t>
            </w:r>
          </w:p>
          <w:p w:rsidR="001F6993" w:rsidRDefault="001F69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699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весны, отражённые в произведениях писателей</w:t>
            </w:r>
          </w:p>
          <w:p w:rsidR="001F6993" w:rsidRPr="00BB7FF6" w:rsidRDefault="001F69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C16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C16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весеннего пейзажа в произведениях писателей</w:t>
            </w:r>
            <w:r w:rsidR="001F69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1F6993" w:rsidRDefault="001F69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F6993" w:rsidRDefault="001F69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699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  <w:p w:rsidR="001F6993" w:rsidRPr="00BB7FF6" w:rsidRDefault="001F69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C16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C16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  <w:p w:rsidR="001F6993" w:rsidRDefault="001F69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F6993" w:rsidRPr="00BB7FF6" w:rsidRDefault="001F6993">
            <w:pPr>
              <w:spacing w:after="0"/>
              <w:ind w:left="135"/>
              <w:rPr>
                <w:lang w:val="ru-RU"/>
              </w:rPr>
            </w:pPr>
            <w:r w:rsidRPr="001F6993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C16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</w:t>
            </w:r>
            <w:r w:rsidR="001F6993">
              <w:rPr>
                <w:rFonts w:ascii="Times New Roman" w:hAnsi="Times New Roman"/>
                <w:color w:val="000000"/>
                <w:sz w:val="24"/>
                <w:lang w:val="ru-RU"/>
              </w:rPr>
              <w:t>того «Отец и сыновья» и других н</w:t>
            </w: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а выбор</w:t>
            </w:r>
            <w:r w:rsidR="001F69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1F6993" w:rsidRDefault="001F69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F6993" w:rsidRDefault="001F69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699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  <w:p w:rsidR="001F6993" w:rsidRPr="00BB7FF6" w:rsidRDefault="001F69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C16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Е.А. Пермяка «Случай с кошельком»</w:t>
            </w:r>
          </w:p>
          <w:p w:rsidR="001F6993" w:rsidRDefault="001F69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6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</w:t>
            </w:r>
            <w:r w:rsidRPr="001F6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«Сыновья»</w:t>
            </w:r>
          </w:p>
          <w:p w:rsidR="001F6993" w:rsidRPr="00BB7FF6" w:rsidRDefault="001F69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C169D" w:rsidP="001F6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C169D" w:rsidP="001F6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C16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C16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C169D" w:rsidP="001F6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C169D" w:rsidP="001F6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C169D" w:rsidRDefault="001C16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F6993" w:rsidRDefault="001C16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  <w:p w:rsidR="001C169D" w:rsidRDefault="001C169D">
            <w:pPr>
              <w:spacing w:after="0"/>
              <w:ind w:left="135"/>
              <w:rPr>
                <w:lang w:val="ru-RU"/>
              </w:rPr>
            </w:pPr>
            <w:r w:rsidRPr="001C169D">
              <w:rPr>
                <w:lang w:val="ru-RU"/>
              </w:rPr>
              <w:t xml:space="preserve">Фантазёры и мечтатели – герои </w:t>
            </w:r>
            <w:proofErr w:type="gramStart"/>
            <w:r w:rsidRPr="001C169D">
              <w:rPr>
                <w:lang w:val="ru-RU"/>
              </w:rPr>
              <w:t>про</w:t>
            </w:r>
            <w:proofErr w:type="gramEnd"/>
          </w:p>
          <w:p w:rsidR="001C169D" w:rsidRPr="00BB7FF6" w:rsidRDefault="001C169D" w:rsidP="001C169D">
            <w:pPr>
              <w:spacing w:after="0"/>
              <w:rPr>
                <w:lang w:val="ru-RU"/>
              </w:rPr>
            </w:pPr>
            <w:proofErr w:type="spellStart"/>
            <w:r w:rsidRPr="001C169D">
              <w:rPr>
                <w:lang w:val="ru-RU"/>
              </w:rPr>
              <w:t>изведений</w:t>
            </w:r>
            <w:proofErr w:type="spellEnd"/>
            <w:r w:rsidRPr="001C169D">
              <w:rPr>
                <w:lang w:val="ru-RU"/>
              </w:rPr>
              <w:t xml:space="preserve">. Произведения по выбору, например, </w:t>
            </w:r>
            <w:proofErr w:type="spellStart"/>
            <w:r w:rsidRPr="001C169D">
              <w:rPr>
                <w:lang w:val="ru-RU"/>
              </w:rPr>
              <w:t>Э.Распе</w:t>
            </w:r>
            <w:proofErr w:type="spellEnd"/>
            <w:r w:rsidRPr="001C169D">
              <w:rPr>
                <w:lang w:val="ru-RU"/>
              </w:rPr>
              <w:t xml:space="preserve"> «Необыкновенный олень»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C169D" w:rsidRDefault="009639CA" w:rsidP="001C16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C169D">
              <w:rPr>
                <w:rFonts w:ascii="Times New Roman" w:hAnsi="Times New Roman"/>
                <w:color w:val="000000"/>
                <w:sz w:val="24"/>
                <w:lang w:val="ru-RU"/>
              </w:rPr>
              <w:t>00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C169D" w:rsidRDefault="009639CA" w:rsidP="001C169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C169D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  <w:p w:rsidR="001C169D" w:rsidRPr="00BB7FF6" w:rsidRDefault="001C1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1C169D" w:rsidTr="001C169D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1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ыбор</w:t>
            </w:r>
            <w:proofErr w:type="spellEnd"/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5372" w:rsidRDefault="007B5372">
            <w:pPr>
              <w:spacing w:after="0"/>
              <w:ind w:left="135"/>
            </w:pPr>
          </w:p>
        </w:tc>
      </w:tr>
      <w:tr w:rsidR="007B5372" w:rsidTr="001C1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372" w:rsidRPr="00BB7FF6" w:rsidRDefault="009639CA">
            <w:pPr>
              <w:spacing w:after="0"/>
              <w:ind w:left="135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B5372" w:rsidRPr="00166189" w:rsidRDefault="009639CA" w:rsidP="00166189">
            <w:pPr>
              <w:spacing w:after="0"/>
              <w:ind w:left="135"/>
              <w:jc w:val="center"/>
              <w:rPr>
                <w:lang w:val="ru-RU"/>
              </w:rPr>
            </w:pPr>
            <w:r w:rsidRPr="00BB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66189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5372" w:rsidRDefault="00963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372" w:rsidRDefault="007B5372"/>
        </w:tc>
      </w:tr>
    </w:tbl>
    <w:p w:rsidR="007B5372" w:rsidRDefault="007B5372">
      <w:pPr>
        <w:sectPr w:rsidR="007B537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4"/>
    <w:p w:rsidR="009639CA" w:rsidRDefault="009639CA" w:rsidP="001C169D">
      <w:pPr>
        <w:spacing w:after="0"/>
        <w:ind w:left="120"/>
      </w:pPr>
    </w:p>
    <w:sectPr w:rsidR="009639CA" w:rsidSect="001C169D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F7A"/>
    <w:multiLevelType w:val="multilevel"/>
    <w:tmpl w:val="FA344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7676E"/>
    <w:multiLevelType w:val="multilevel"/>
    <w:tmpl w:val="641AA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F657E"/>
    <w:multiLevelType w:val="multilevel"/>
    <w:tmpl w:val="996C4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A0428"/>
    <w:multiLevelType w:val="multilevel"/>
    <w:tmpl w:val="551A4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944300"/>
    <w:multiLevelType w:val="multilevel"/>
    <w:tmpl w:val="44446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D86621"/>
    <w:multiLevelType w:val="multilevel"/>
    <w:tmpl w:val="82D24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7D1B67"/>
    <w:multiLevelType w:val="multilevel"/>
    <w:tmpl w:val="057CA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B51C43"/>
    <w:multiLevelType w:val="multilevel"/>
    <w:tmpl w:val="D8DE3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13530A"/>
    <w:multiLevelType w:val="multilevel"/>
    <w:tmpl w:val="EAFE9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532BE5"/>
    <w:multiLevelType w:val="multilevel"/>
    <w:tmpl w:val="68D2D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A60FC3"/>
    <w:multiLevelType w:val="multilevel"/>
    <w:tmpl w:val="E3385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86195A"/>
    <w:multiLevelType w:val="multilevel"/>
    <w:tmpl w:val="8446E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CF7D7F"/>
    <w:multiLevelType w:val="multilevel"/>
    <w:tmpl w:val="A692A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5B08C4"/>
    <w:multiLevelType w:val="multilevel"/>
    <w:tmpl w:val="CC905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3B6814"/>
    <w:multiLevelType w:val="multilevel"/>
    <w:tmpl w:val="19121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55647C"/>
    <w:multiLevelType w:val="multilevel"/>
    <w:tmpl w:val="6358C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815A04"/>
    <w:multiLevelType w:val="multilevel"/>
    <w:tmpl w:val="26585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BD04E4"/>
    <w:multiLevelType w:val="multilevel"/>
    <w:tmpl w:val="C1E4F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084FB4"/>
    <w:multiLevelType w:val="multilevel"/>
    <w:tmpl w:val="C8949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FC0F14"/>
    <w:multiLevelType w:val="multilevel"/>
    <w:tmpl w:val="45AE9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1D5AC9"/>
    <w:multiLevelType w:val="multilevel"/>
    <w:tmpl w:val="2710D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E85C82"/>
    <w:multiLevelType w:val="multilevel"/>
    <w:tmpl w:val="71149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EE3316"/>
    <w:multiLevelType w:val="multilevel"/>
    <w:tmpl w:val="2496D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4508E2"/>
    <w:multiLevelType w:val="multilevel"/>
    <w:tmpl w:val="E0C81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EB401A"/>
    <w:multiLevelType w:val="multilevel"/>
    <w:tmpl w:val="E480A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C13215"/>
    <w:multiLevelType w:val="multilevel"/>
    <w:tmpl w:val="3EB2C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3A6F22"/>
    <w:multiLevelType w:val="multilevel"/>
    <w:tmpl w:val="6B3A2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111CD1"/>
    <w:multiLevelType w:val="multilevel"/>
    <w:tmpl w:val="6EA2C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F35C24"/>
    <w:multiLevelType w:val="multilevel"/>
    <w:tmpl w:val="5A84C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FF2C89"/>
    <w:multiLevelType w:val="multilevel"/>
    <w:tmpl w:val="65087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142191"/>
    <w:multiLevelType w:val="multilevel"/>
    <w:tmpl w:val="E34A2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BB40A7"/>
    <w:multiLevelType w:val="multilevel"/>
    <w:tmpl w:val="1F601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8B4575"/>
    <w:multiLevelType w:val="multilevel"/>
    <w:tmpl w:val="A4445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1F780A"/>
    <w:multiLevelType w:val="multilevel"/>
    <w:tmpl w:val="F0BCE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C15584"/>
    <w:multiLevelType w:val="multilevel"/>
    <w:tmpl w:val="CDBA1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456BC"/>
    <w:multiLevelType w:val="multilevel"/>
    <w:tmpl w:val="80641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D034BD"/>
    <w:multiLevelType w:val="multilevel"/>
    <w:tmpl w:val="F566F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0"/>
  </w:num>
  <w:num w:numId="3">
    <w:abstractNumId w:val="29"/>
  </w:num>
  <w:num w:numId="4">
    <w:abstractNumId w:val="12"/>
  </w:num>
  <w:num w:numId="5">
    <w:abstractNumId w:val="13"/>
  </w:num>
  <w:num w:numId="6">
    <w:abstractNumId w:val="23"/>
  </w:num>
  <w:num w:numId="7">
    <w:abstractNumId w:val="16"/>
  </w:num>
  <w:num w:numId="8">
    <w:abstractNumId w:val="35"/>
  </w:num>
  <w:num w:numId="9">
    <w:abstractNumId w:val="24"/>
  </w:num>
  <w:num w:numId="10">
    <w:abstractNumId w:val="18"/>
  </w:num>
  <w:num w:numId="11">
    <w:abstractNumId w:val="4"/>
  </w:num>
  <w:num w:numId="12">
    <w:abstractNumId w:val="7"/>
  </w:num>
  <w:num w:numId="13">
    <w:abstractNumId w:val="25"/>
  </w:num>
  <w:num w:numId="14">
    <w:abstractNumId w:val="19"/>
  </w:num>
  <w:num w:numId="15">
    <w:abstractNumId w:val="30"/>
  </w:num>
  <w:num w:numId="16">
    <w:abstractNumId w:val="9"/>
  </w:num>
  <w:num w:numId="17">
    <w:abstractNumId w:val="31"/>
  </w:num>
  <w:num w:numId="18">
    <w:abstractNumId w:val="26"/>
  </w:num>
  <w:num w:numId="19">
    <w:abstractNumId w:val="8"/>
  </w:num>
  <w:num w:numId="20">
    <w:abstractNumId w:val="36"/>
  </w:num>
  <w:num w:numId="21">
    <w:abstractNumId w:val="10"/>
  </w:num>
  <w:num w:numId="22">
    <w:abstractNumId w:val="3"/>
  </w:num>
  <w:num w:numId="23">
    <w:abstractNumId w:val="6"/>
  </w:num>
  <w:num w:numId="24">
    <w:abstractNumId w:val="22"/>
  </w:num>
  <w:num w:numId="25">
    <w:abstractNumId w:val="17"/>
  </w:num>
  <w:num w:numId="26">
    <w:abstractNumId w:val="20"/>
  </w:num>
  <w:num w:numId="27">
    <w:abstractNumId w:val="14"/>
  </w:num>
  <w:num w:numId="28">
    <w:abstractNumId w:val="21"/>
  </w:num>
  <w:num w:numId="29">
    <w:abstractNumId w:val="11"/>
  </w:num>
  <w:num w:numId="30">
    <w:abstractNumId w:val="5"/>
  </w:num>
  <w:num w:numId="31">
    <w:abstractNumId w:val="28"/>
  </w:num>
  <w:num w:numId="32">
    <w:abstractNumId w:val="33"/>
  </w:num>
  <w:num w:numId="33">
    <w:abstractNumId w:val="15"/>
  </w:num>
  <w:num w:numId="34">
    <w:abstractNumId w:val="2"/>
  </w:num>
  <w:num w:numId="35">
    <w:abstractNumId w:val="34"/>
  </w:num>
  <w:num w:numId="36">
    <w:abstractNumId w:val="27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B5372"/>
    <w:rsid w:val="00166189"/>
    <w:rsid w:val="001C169D"/>
    <w:rsid w:val="001F6993"/>
    <w:rsid w:val="003B6E22"/>
    <w:rsid w:val="0048093F"/>
    <w:rsid w:val="007B5372"/>
    <w:rsid w:val="009639CA"/>
    <w:rsid w:val="00AF029D"/>
    <w:rsid w:val="00BB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B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7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5916</Words>
  <Characters>33724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cp:lastPrinted>2023-09-12T12:33:00Z</cp:lastPrinted>
  <dcterms:created xsi:type="dcterms:W3CDTF">2023-09-11T09:07:00Z</dcterms:created>
  <dcterms:modified xsi:type="dcterms:W3CDTF">2023-10-25T09:13:00Z</dcterms:modified>
</cp:coreProperties>
</file>